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D5EC" w14:textId="77777777" w:rsidR="000C2970" w:rsidRPr="00DC4EF4" w:rsidRDefault="000C2970" w:rsidP="000C2970">
      <w:pPr>
        <w:spacing w:line="240" w:lineRule="auto"/>
        <w:jc w:val="center"/>
        <w:rPr>
          <w:b/>
          <w:iCs/>
          <w:color w:val="004D73"/>
          <w:sz w:val="36"/>
          <w:lang w:val="en-GB"/>
        </w:rPr>
      </w:pPr>
      <w:r w:rsidRPr="00EC079A">
        <w:rPr>
          <w:b/>
          <w:color w:val="004D73"/>
          <w:sz w:val="36"/>
          <w:lang w:val="en-GB"/>
        </w:rPr>
        <w:t>Conclusions and proposals for improvement from the seminar</w:t>
      </w:r>
    </w:p>
    <w:p w14:paraId="369F7F06" w14:textId="001E86B3" w:rsidR="005C2DF1" w:rsidRPr="00DC4EF4" w:rsidRDefault="00DC4EF4" w:rsidP="000C2970">
      <w:pPr>
        <w:spacing w:line="240" w:lineRule="auto"/>
        <w:jc w:val="center"/>
        <w:rPr>
          <w:b/>
          <w:iCs/>
          <w:color w:val="004D73"/>
          <w:sz w:val="36"/>
          <w:lang w:val="en-GB"/>
        </w:rPr>
      </w:pPr>
      <w:r w:rsidRPr="00DC4EF4">
        <w:rPr>
          <w:b/>
          <w:iCs/>
          <w:color w:val="004D73"/>
          <w:sz w:val="36"/>
          <w:lang w:val="en-GB"/>
        </w:rPr>
        <w:t>“</w:t>
      </w:r>
      <w:r w:rsidR="000C2970" w:rsidRPr="00DC4EF4">
        <w:rPr>
          <w:b/>
          <w:iCs/>
          <w:color w:val="004D73"/>
          <w:sz w:val="36"/>
          <w:lang w:val="en-GB"/>
        </w:rPr>
        <w:t>Challenges in university education in the field of Communication</w:t>
      </w:r>
      <w:r w:rsidRPr="00DC4EF4">
        <w:rPr>
          <w:b/>
          <w:iCs/>
          <w:color w:val="004D73"/>
          <w:sz w:val="36"/>
          <w:lang w:val="en-GB"/>
        </w:rPr>
        <w:t>”</w:t>
      </w:r>
    </w:p>
    <w:p w14:paraId="1FD8DD2D" w14:textId="77777777" w:rsidR="0086305C" w:rsidRPr="00EC079A" w:rsidRDefault="0086305C" w:rsidP="0086305C">
      <w:pPr>
        <w:jc w:val="both"/>
        <w:rPr>
          <w:color w:val="004D73"/>
          <w:lang w:val="en-GB"/>
        </w:rPr>
      </w:pPr>
    </w:p>
    <w:p w14:paraId="5DA9D293" w14:textId="600A0C3A" w:rsidR="00233184" w:rsidRPr="00EC079A" w:rsidRDefault="00AD3C24" w:rsidP="0086305C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 xml:space="preserve">The seminar </w:t>
      </w:r>
      <w:r w:rsidR="00DC4EF4">
        <w:rPr>
          <w:color w:val="004D73"/>
          <w:lang w:val="en-GB"/>
        </w:rPr>
        <w:t>“</w:t>
      </w:r>
      <w:r w:rsidRPr="00DC4EF4">
        <w:rPr>
          <w:iCs/>
          <w:color w:val="004D73"/>
          <w:lang w:val="en-GB"/>
        </w:rPr>
        <w:t>Challenges in university education in the field of Communication</w:t>
      </w:r>
      <w:r w:rsidR="00DC4EF4">
        <w:rPr>
          <w:iCs/>
          <w:color w:val="004D73"/>
          <w:lang w:val="en-GB"/>
        </w:rPr>
        <w:t>”</w:t>
      </w:r>
      <w:r w:rsidRPr="00DC4EF4">
        <w:rPr>
          <w:iCs/>
          <w:color w:val="004D73"/>
          <w:lang w:val="en-GB"/>
        </w:rPr>
        <w:t xml:space="preserve"> was held on </w:t>
      </w:r>
      <w:r w:rsidR="00C23E57" w:rsidRPr="00DC4EF4">
        <w:rPr>
          <w:iCs/>
          <w:color w:val="004D73"/>
          <w:lang w:val="en-GB"/>
        </w:rPr>
        <w:t xml:space="preserve">30 </w:t>
      </w:r>
      <w:r w:rsidRPr="00EC079A">
        <w:rPr>
          <w:color w:val="004D73"/>
          <w:lang w:val="en-GB"/>
        </w:rPr>
        <w:t>January</w:t>
      </w:r>
      <w:r w:rsidR="00C23E57" w:rsidRPr="00EC079A">
        <w:rPr>
          <w:color w:val="004D73"/>
          <w:lang w:val="en-GB"/>
        </w:rPr>
        <w:t xml:space="preserve"> 2019 </w:t>
      </w:r>
      <w:r w:rsidRPr="00EC079A">
        <w:rPr>
          <w:color w:val="004D73"/>
          <w:lang w:val="en-GB"/>
        </w:rPr>
        <w:t>at</w:t>
      </w:r>
      <w:r w:rsidR="00C23E57" w:rsidRPr="00EC079A">
        <w:rPr>
          <w:color w:val="004D73"/>
          <w:lang w:val="en-GB"/>
        </w:rPr>
        <w:t xml:space="preserve"> Blanquerna </w:t>
      </w:r>
      <w:r w:rsidRPr="00EC079A">
        <w:rPr>
          <w:color w:val="004D73"/>
          <w:lang w:val="en-GB"/>
        </w:rPr>
        <w:t>Faculty of Communication and International Relations of</w:t>
      </w:r>
      <w:r w:rsidR="00C23E57" w:rsidRPr="00EC079A">
        <w:rPr>
          <w:color w:val="004D73"/>
          <w:lang w:val="en-GB"/>
        </w:rPr>
        <w:t xml:space="preserve"> Ramon </w:t>
      </w:r>
      <w:r w:rsidR="0037033C">
        <w:rPr>
          <w:color w:val="004D73"/>
          <w:lang w:val="en-GB"/>
        </w:rPr>
        <w:t xml:space="preserve">Llull </w:t>
      </w:r>
      <w:r w:rsidRPr="00EC079A">
        <w:rPr>
          <w:color w:val="004D73"/>
          <w:lang w:val="en-GB"/>
        </w:rPr>
        <w:t>University.</w:t>
      </w:r>
      <w:r w:rsidR="00C23E57" w:rsidRPr="00EC079A">
        <w:rPr>
          <w:color w:val="004D73"/>
          <w:lang w:val="en-GB"/>
        </w:rPr>
        <w:t xml:space="preserve"> </w:t>
      </w:r>
      <w:r w:rsidR="0067510D" w:rsidRPr="00EC079A">
        <w:rPr>
          <w:color w:val="004D73"/>
          <w:lang w:val="en-GB"/>
        </w:rPr>
        <w:t>It constituted a forum for dialogue and reflection in which representatives from the business world and the university community strengthened synergies in order to achieve improvements in educational programmes.</w:t>
      </w:r>
    </w:p>
    <w:p w14:paraId="57003954" w14:textId="77777777" w:rsidR="008373B6" w:rsidRPr="00EC079A" w:rsidRDefault="000E3137" w:rsidP="0086305C">
      <w:pPr>
        <w:jc w:val="both"/>
        <w:rPr>
          <w:color w:val="004D73"/>
          <w:lang w:val="en-GB"/>
        </w:rPr>
      </w:pPr>
      <w:r w:rsidRPr="00EC079A">
        <w:rPr>
          <w:b/>
          <w:color w:val="004D73"/>
          <w:lang w:val="en-GB"/>
        </w:rPr>
        <w:t>The paradox</w:t>
      </w:r>
    </w:p>
    <w:p w14:paraId="3EA422E2" w14:textId="592AF94B" w:rsidR="004C4B66" w:rsidRPr="00EC079A" w:rsidRDefault="000E3137" w:rsidP="0086305C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Bachelor’</w:t>
      </w:r>
      <w:r w:rsidR="00444E25" w:rsidRPr="00EC079A">
        <w:rPr>
          <w:color w:val="004D73"/>
          <w:lang w:val="en-GB"/>
        </w:rPr>
        <w:t>s degrees in the field of C</w:t>
      </w:r>
      <w:r w:rsidRPr="00EC079A">
        <w:rPr>
          <w:color w:val="004D73"/>
          <w:lang w:val="en-GB"/>
        </w:rPr>
        <w:t>ommunication</w:t>
      </w:r>
      <w:r w:rsidR="00FF26D7" w:rsidRPr="00EC079A">
        <w:rPr>
          <w:color w:val="004D73"/>
          <w:lang w:val="en-GB"/>
        </w:rPr>
        <w:t xml:space="preserve"> (Audiovisual</w:t>
      </w:r>
      <w:r w:rsidRPr="00EC079A">
        <w:rPr>
          <w:color w:val="004D73"/>
          <w:lang w:val="en-GB"/>
        </w:rPr>
        <w:t xml:space="preserve"> Communication</w:t>
      </w:r>
      <w:r w:rsidR="00FF26D7" w:rsidRPr="00EC079A">
        <w:rPr>
          <w:color w:val="004D73"/>
          <w:lang w:val="en-GB"/>
        </w:rPr>
        <w:t xml:space="preserve">, </w:t>
      </w:r>
      <w:r w:rsidRPr="00EC079A">
        <w:rPr>
          <w:color w:val="004D73"/>
          <w:lang w:val="en-GB"/>
        </w:rPr>
        <w:t xml:space="preserve">Journalism and Advertising and Public </w:t>
      </w:r>
      <w:r w:rsidRPr="00C97FF6">
        <w:rPr>
          <w:color w:val="004D73"/>
          <w:lang w:val="en-GB"/>
        </w:rPr>
        <w:t>Relations</w:t>
      </w:r>
      <w:r w:rsidR="00FF26D7" w:rsidRPr="00C97FF6">
        <w:rPr>
          <w:color w:val="004D73"/>
          <w:lang w:val="en-GB"/>
        </w:rPr>
        <w:t>)</w:t>
      </w:r>
      <w:r w:rsidR="008373B6" w:rsidRPr="00C97FF6">
        <w:rPr>
          <w:color w:val="004D73"/>
          <w:lang w:val="en-GB"/>
        </w:rPr>
        <w:t xml:space="preserve"> </w:t>
      </w:r>
      <w:r w:rsidRPr="00C97FF6">
        <w:rPr>
          <w:color w:val="004D73"/>
          <w:lang w:val="en-GB"/>
        </w:rPr>
        <w:t xml:space="preserve">experience huge demand meaning that </w:t>
      </w:r>
      <w:r w:rsidR="00C97FF6" w:rsidRPr="00C97FF6">
        <w:rPr>
          <w:color w:val="004D73"/>
          <w:lang w:val="en-GB"/>
        </w:rPr>
        <w:t xml:space="preserve">top </w:t>
      </w:r>
      <w:r w:rsidRPr="00C97FF6">
        <w:rPr>
          <w:color w:val="004D73"/>
          <w:lang w:val="en-GB"/>
        </w:rPr>
        <w:t xml:space="preserve">students are </w:t>
      </w:r>
      <w:r w:rsidR="00C97FF6" w:rsidRPr="00C97FF6">
        <w:rPr>
          <w:color w:val="004D73"/>
          <w:lang w:val="en-GB"/>
        </w:rPr>
        <w:t>admitted to the programme</w:t>
      </w:r>
      <w:r w:rsidR="008373B6" w:rsidRPr="00C97FF6">
        <w:rPr>
          <w:color w:val="004D73"/>
          <w:lang w:val="en-GB"/>
        </w:rPr>
        <w:t>.</w:t>
      </w:r>
      <w:r w:rsidR="008373B6" w:rsidRPr="00EC079A">
        <w:rPr>
          <w:color w:val="004D73"/>
          <w:lang w:val="en-GB"/>
        </w:rPr>
        <w:t xml:space="preserve"> </w:t>
      </w:r>
      <w:r w:rsidRPr="00EC079A">
        <w:rPr>
          <w:color w:val="004D73"/>
          <w:lang w:val="en-GB"/>
        </w:rPr>
        <w:t xml:space="preserve">Each year some 1,500 individuals graduate in this field and although almost all of them are in work after qualifying </w:t>
      </w:r>
      <w:r w:rsidR="0037033C">
        <w:rPr>
          <w:color w:val="004D73"/>
          <w:lang w:val="en-GB"/>
        </w:rPr>
        <w:t>with</w:t>
      </w:r>
      <w:r w:rsidRPr="00EC079A">
        <w:rPr>
          <w:color w:val="004D73"/>
          <w:lang w:val="en-GB"/>
        </w:rPr>
        <w:t xml:space="preserve"> most perform</w:t>
      </w:r>
      <w:r w:rsidR="0037033C">
        <w:rPr>
          <w:color w:val="004D73"/>
          <w:lang w:val="en-GB"/>
        </w:rPr>
        <w:t>ing</w:t>
      </w:r>
      <w:r w:rsidRPr="00EC079A">
        <w:rPr>
          <w:color w:val="004D73"/>
          <w:lang w:val="en-GB"/>
        </w:rPr>
        <w:t xml:space="preserve"> functions linked to their study programme, their level of satisfaction with the education is below the average for the remaining study programmes in the Catalan </w:t>
      </w:r>
      <w:r w:rsidR="0037033C">
        <w:rPr>
          <w:color w:val="004D73"/>
          <w:lang w:val="en-GB"/>
        </w:rPr>
        <w:t xml:space="preserve">university </w:t>
      </w:r>
      <w:r w:rsidRPr="00EC079A">
        <w:rPr>
          <w:color w:val="004D73"/>
          <w:lang w:val="en-GB"/>
        </w:rPr>
        <w:t>system</w:t>
      </w:r>
      <w:r w:rsidR="004C4B66" w:rsidRPr="00EC079A">
        <w:rPr>
          <w:color w:val="004D73"/>
          <w:lang w:val="en-GB"/>
        </w:rPr>
        <w:t>.</w:t>
      </w:r>
    </w:p>
    <w:p w14:paraId="39DB0A00" w14:textId="77777777" w:rsidR="00233184" w:rsidRPr="00EC079A" w:rsidRDefault="00233184" w:rsidP="0086305C">
      <w:pPr>
        <w:jc w:val="both"/>
        <w:rPr>
          <w:color w:val="004D73"/>
          <w:lang w:val="en-GB"/>
        </w:rPr>
      </w:pPr>
    </w:p>
    <w:p w14:paraId="231B69EF" w14:textId="77777777" w:rsidR="008373B6" w:rsidRPr="00EC079A" w:rsidRDefault="000E3137" w:rsidP="0086305C">
      <w:pPr>
        <w:jc w:val="both"/>
        <w:rPr>
          <w:color w:val="004D73"/>
          <w:lang w:val="en-GB"/>
        </w:rPr>
      </w:pPr>
      <w:r w:rsidRPr="00EC079A">
        <w:rPr>
          <w:b/>
          <w:color w:val="004D73"/>
          <w:lang w:val="en-GB"/>
        </w:rPr>
        <w:t>The diagnosis from the employers’ survey</w:t>
      </w:r>
    </w:p>
    <w:p w14:paraId="6DBBB7AF" w14:textId="77777777" w:rsidR="00853417" w:rsidRPr="00EC079A" w:rsidRDefault="000E3137" w:rsidP="008B630A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Almost half of the companies that have recruited individuals who rece</w:t>
      </w:r>
      <w:r w:rsidR="00444E25" w:rsidRPr="00EC079A">
        <w:rPr>
          <w:color w:val="004D73"/>
          <w:lang w:val="en-GB"/>
        </w:rPr>
        <w:t>ntly graduated in the field of C</w:t>
      </w:r>
      <w:r w:rsidRPr="00EC079A">
        <w:rPr>
          <w:color w:val="004D73"/>
          <w:lang w:val="en-GB"/>
        </w:rPr>
        <w:t>ommunication report shortcomings with regard to the following cross-disciplinary skills</w:t>
      </w:r>
      <w:r w:rsidR="008B630A" w:rsidRPr="00EC079A">
        <w:rPr>
          <w:color w:val="004D73"/>
          <w:lang w:val="en-GB"/>
        </w:rPr>
        <w:t>:</w:t>
      </w:r>
    </w:p>
    <w:p w14:paraId="5582A7D0" w14:textId="77777777" w:rsidR="00853417" w:rsidRPr="00EC079A" w:rsidRDefault="000E3137" w:rsidP="00853417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Practical training</w:t>
      </w:r>
    </w:p>
    <w:p w14:paraId="106CBE7E" w14:textId="77777777" w:rsidR="00853417" w:rsidRPr="00EC079A" w:rsidRDefault="000E3137" w:rsidP="00853417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Problem solving and decision-making</w:t>
      </w:r>
    </w:p>
    <w:p w14:paraId="36D498C7" w14:textId="77777777" w:rsidR="008B630A" w:rsidRPr="00EC079A" w:rsidRDefault="00C27256" w:rsidP="00853417">
      <w:pPr>
        <w:jc w:val="both"/>
        <w:rPr>
          <w:color w:val="004D73"/>
          <w:lang w:val="en-GB"/>
        </w:rPr>
      </w:pPr>
      <w:r>
        <w:rPr>
          <w:color w:val="004D73"/>
          <w:lang w:val="en-GB"/>
        </w:rPr>
        <w:t>This is also true of</w:t>
      </w:r>
      <w:r w:rsidR="00444E25" w:rsidRPr="00EC079A">
        <w:rPr>
          <w:color w:val="004D73"/>
          <w:lang w:val="en-GB"/>
        </w:rPr>
        <w:t xml:space="preserve"> specific skills linked to the field of Communication</w:t>
      </w:r>
      <w:r w:rsidR="00853417" w:rsidRPr="00EC079A">
        <w:rPr>
          <w:color w:val="004D73"/>
          <w:lang w:val="en-GB"/>
        </w:rPr>
        <w:t>:</w:t>
      </w:r>
    </w:p>
    <w:p w14:paraId="14F5DC31" w14:textId="77777777" w:rsidR="008B630A" w:rsidRPr="00EC079A" w:rsidRDefault="00444E25" w:rsidP="008B630A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lastRenderedPageBreak/>
        <w:t>Ability to present reasoned ideas and arguments</w:t>
      </w:r>
    </w:p>
    <w:p w14:paraId="370D0BBC" w14:textId="77777777" w:rsidR="008B630A" w:rsidRPr="00EC079A" w:rsidRDefault="00444E25" w:rsidP="008B630A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Ability to create, plan, design and implement communication</w:t>
      </w:r>
      <w:r w:rsidR="00C27256">
        <w:rPr>
          <w:color w:val="004D73"/>
          <w:lang w:val="en-GB"/>
        </w:rPr>
        <w:t xml:space="preserve"> projects</w:t>
      </w:r>
    </w:p>
    <w:p w14:paraId="0A87ED2A" w14:textId="77777777" w:rsidR="008B630A" w:rsidRPr="00EC079A" w:rsidRDefault="00444E25" w:rsidP="008B630A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Ability to effectively communicate</w:t>
      </w:r>
    </w:p>
    <w:p w14:paraId="1BA20AC6" w14:textId="6FC66D7E" w:rsidR="008B630A" w:rsidRPr="00EC079A" w:rsidRDefault="00E13D6E" w:rsidP="0086305C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In addition</w:t>
      </w:r>
      <w:r w:rsidR="00171D2A" w:rsidRPr="00EC079A">
        <w:rPr>
          <w:color w:val="004D73"/>
          <w:lang w:val="en-GB"/>
        </w:rPr>
        <w:t xml:space="preserve">, </w:t>
      </w:r>
      <w:r w:rsidRPr="00EC079A">
        <w:rPr>
          <w:color w:val="004D73"/>
          <w:lang w:val="en-GB"/>
        </w:rPr>
        <w:t xml:space="preserve">one of the foremost challenges </w:t>
      </w:r>
      <w:r w:rsidR="00C27256">
        <w:rPr>
          <w:color w:val="004D73"/>
          <w:lang w:val="en-GB"/>
        </w:rPr>
        <w:t xml:space="preserve">that </w:t>
      </w:r>
      <w:r w:rsidRPr="00EC079A">
        <w:rPr>
          <w:color w:val="004D73"/>
          <w:lang w:val="en-GB"/>
        </w:rPr>
        <w:t>education in the field of Communication needs to address relates to ICTs</w:t>
      </w:r>
      <w:r w:rsidR="008B630A" w:rsidRPr="00EC079A">
        <w:rPr>
          <w:color w:val="004D73"/>
          <w:lang w:val="en-GB"/>
        </w:rPr>
        <w:t xml:space="preserve"> (digital</w:t>
      </w:r>
      <w:r w:rsidRPr="00EC079A">
        <w:rPr>
          <w:color w:val="004D73"/>
          <w:lang w:val="en-GB"/>
        </w:rPr>
        <w:t xml:space="preserve"> communication</w:t>
      </w:r>
      <w:r w:rsidR="008B630A" w:rsidRPr="00EC079A">
        <w:rPr>
          <w:color w:val="004D73"/>
          <w:lang w:val="en-GB"/>
        </w:rPr>
        <w:t>, digital</w:t>
      </w:r>
      <w:r w:rsidRPr="00EC079A">
        <w:rPr>
          <w:color w:val="004D73"/>
          <w:lang w:val="en-GB"/>
        </w:rPr>
        <w:t xml:space="preserve"> journalism</w:t>
      </w:r>
      <w:r w:rsidR="008B630A" w:rsidRPr="00EC079A">
        <w:rPr>
          <w:color w:val="004D73"/>
          <w:lang w:val="en-GB"/>
        </w:rPr>
        <w:t>, social</w:t>
      </w:r>
      <w:r w:rsidRPr="00EC079A">
        <w:rPr>
          <w:color w:val="004D73"/>
          <w:lang w:val="en-GB"/>
        </w:rPr>
        <w:t xml:space="preserve"> </w:t>
      </w:r>
      <w:r w:rsidR="000A1AE6">
        <w:rPr>
          <w:color w:val="004D73"/>
          <w:lang w:val="en-GB"/>
        </w:rPr>
        <w:t>media</w:t>
      </w:r>
      <w:r w:rsidR="008B630A" w:rsidRPr="00EC079A">
        <w:rPr>
          <w:color w:val="004D73"/>
          <w:lang w:val="en-GB"/>
        </w:rPr>
        <w:t xml:space="preserve">, </w:t>
      </w:r>
      <w:r w:rsidRPr="00EC079A">
        <w:rPr>
          <w:color w:val="004D73"/>
          <w:lang w:val="en-GB"/>
        </w:rPr>
        <w:t>digitisation</w:t>
      </w:r>
      <w:r w:rsidR="008B630A" w:rsidRPr="00EC079A">
        <w:rPr>
          <w:color w:val="004D73"/>
          <w:lang w:val="en-GB"/>
        </w:rPr>
        <w:t>, etc.).</w:t>
      </w:r>
    </w:p>
    <w:p w14:paraId="32840F58" w14:textId="77777777" w:rsidR="00233184" w:rsidRPr="00EC079A" w:rsidRDefault="00233184" w:rsidP="0086305C">
      <w:pPr>
        <w:jc w:val="both"/>
        <w:rPr>
          <w:color w:val="004D73"/>
          <w:lang w:val="en-GB"/>
        </w:rPr>
      </w:pPr>
    </w:p>
    <w:p w14:paraId="0F4D6C67" w14:textId="77777777" w:rsidR="008373B6" w:rsidRPr="00EC079A" w:rsidRDefault="0099675C" w:rsidP="008E075B">
      <w:pPr>
        <w:jc w:val="both"/>
        <w:rPr>
          <w:b/>
          <w:color w:val="004D73"/>
          <w:lang w:val="en-GB"/>
        </w:rPr>
      </w:pPr>
      <w:r w:rsidRPr="00EC079A">
        <w:rPr>
          <w:b/>
          <w:color w:val="004D73"/>
          <w:lang w:val="en-GB"/>
        </w:rPr>
        <w:t>Education challenges</w:t>
      </w:r>
      <w:r w:rsidR="008373B6" w:rsidRPr="00EC079A">
        <w:rPr>
          <w:b/>
          <w:color w:val="004D73"/>
          <w:lang w:val="en-GB"/>
        </w:rPr>
        <w:t xml:space="preserve"> </w:t>
      </w:r>
      <w:r w:rsidRPr="00EC079A">
        <w:rPr>
          <w:b/>
          <w:color w:val="004D73"/>
          <w:lang w:val="en-GB"/>
        </w:rPr>
        <w:t>in</w:t>
      </w:r>
      <w:r w:rsidR="008373B6" w:rsidRPr="00EC079A">
        <w:rPr>
          <w:b/>
          <w:color w:val="004D73"/>
          <w:lang w:val="en-GB"/>
        </w:rPr>
        <w:t xml:space="preserve"> </w:t>
      </w:r>
      <w:r w:rsidRPr="00EC079A">
        <w:rPr>
          <w:b/>
          <w:color w:val="004D73"/>
          <w:lang w:val="en-GB"/>
        </w:rPr>
        <w:t>Communication</w:t>
      </w:r>
    </w:p>
    <w:p w14:paraId="28445F32" w14:textId="2D613BD5" w:rsidR="008373B6" w:rsidRPr="00EC079A" w:rsidRDefault="00444E25" w:rsidP="008373B6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The seminar held</w:t>
      </w:r>
      <w:r w:rsidRPr="00E126D7">
        <w:rPr>
          <w:color w:val="004D73"/>
          <w:lang w:val="en-GB"/>
        </w:rPr>
        <w:t xml:space="preserve"> on 30 January 2019 entitled </w:t>
      </w:r>
      <w:r w:rsidR="00E126D7" w:rsidRPr="00E126D7">
        <w:rPr>
          <w:color w:val="004D73"/>
          <w:lang w:val="en-GB"/>
        </w:rPr>
        <w:t>“</w:t>
      </w:r>
      <w:r w:rsidRPr="00E126D7">
        <w:rPr>
          <w:color w:val="004D73"/>
          <w:lang w:val="en-GB"/>
        </w:rPr>
        <w:t>Challenges in university education in the field of Communication</w:t>
      </w:r>
      <w:r w:rsidR="00E126D7" w:rsidRPr="00E126D7">
        <w:rPr>
          <w:color w:val="004D73"/>
          <w:lang w:val="en-GB"/>
        </w:rPr>
        <w:t>”</w:t>
      </w:r>
      <w:r w:rsidRPr="00EC079A">
        <w:rPr>
          <w:color w:val="004D73"/>
          <w:lang w:val="en-GB"/>
        </w:rPr>
        <w:t xml:space="preserve"> </w:t>
      </w:r>
      <w:r w:rsidR="0099675C" w:rsidRPr="00EC079A">
        <w:rPr>
          <w:color w:val="004D73"/>
          <w:lang w:val="en-GB"/>
        </w:rPr>
        <w:t xml:space="preserve">benefitted from the participation of a host of experts in </w:t>
      </w:r>
      <w:r w:rsidR="00C27256">
        <w:rPr>
          <w:color w:val="004D73"/>
          <w:lang w:val="en-GB"/>
        </w:rPr>
        <w:t>this</w:t>
      </w:r>
      <w:r w:rsidR="0099675C" w:rsidRPr="00EC079A">
        <w:rPr>
          <w:color w:val="004D73"/>
          <w:lang w:val="en-GB"/>
        </w:rPr>
        <w:t xml:space="preserve"> sphere</w:t>
      </w:r>
      <w:r w:rsidR="008373B6" w:rsidRPr="00EC079A">
        <w:rPr>
          <w:color w:val="004D73"/>
          <w:lang w:val="en-GB"/>
        </w:rPr>
        <w:t xml:space="preserve"> (</w:t>
      </w:r>
      <w:r w:rsidR="0099675C" w:rsidRPr="00EC079A">
        <w:rPr>
          <w:color w:val="004D73"/>
          <w:lang w:val="en-GB"/>
        </w:rPr>
        <w:t>teachers</w:t>
      </w:r>
      <w:r w:rsidR="008373B6" w:rsidRPr="00EC079A">
        <w:rPr>
          <w:color w:val="004D73"/>
          <w:lang w:val="en-GB"/>
        </w:rPr>
        <w:t xml:space="preserve">, professionals </w:t>
      </w:r>
      <w:r w:rsidR="0099675C" w:rsidRPr="00EC079A">
        <w:rPr>
          <w:color w:val="004D73"/>
          <w:lang w:val="en-GB"/>
        </w:rPr>
        <w:t>and students</w:t>
      </w:r>
      <w:r w:rsidR="008373B6" w:rsidRPr="00EC079A">
        <w:rPr>
          <w:color w:val="004D73"/>
          <w:lang w:val="en-GB"/>
        </w:rPr>
        <w:t xml:space="preserve">) </w:t>
      </w:r>
      <w:r w:rsidR="00E1145A" w:rsidRPr="00EC079A">
        <w:rPr>
          <w:color w:val="004D73"/>
          <w:lang w:val="en-GB"/>
        </w:rPr>
        <w:t xml:space="preserve">who raised various challenges for </w:t>
      </w:r>
      <w:r w:rsidR="008373B6" w:rsidRPr="00EC079A">
        <w:rPr>
          <w:color w:val="004D73"/>
          <w:lang w:val="en-GB"/>
        </w:rPr>
        <w:t xml:space="preserve">professionals </w:t>
      </w:r>
      <w:r w:rsidR="00E1145A" w:rsidRPr="00EC079A">
        <w:rPr>
          <w:color w:val="004D73"/>
          <w:lang w:val="en-GB"/>
        </w:rPr>
        <w:t>from the</w:t>
      </w:r>
      <w:r w:rsidR="008373B6" w:rsidRPr="00EC079A">
        <w:rPr>
          <w:color w:val="004D73"/>
          <w:lang w:val="en-GB"/>
        </w:rPr>
        <w:t xml:space="preserve"> sector: </w:t>
      </w:r>
      <w:r w:rsidR="00E1145A" w:rsidRPr="00EC079A">
        <w:rPr>
          <w:color w:val="004D73"/>
          <w:lang w:val="en-GB"/>
        </w:rPr>
        <w:t>we live in a society increasingly subject to surveillance in which those who have information also have control</w:t>
      </w:r>
      <w:r w:rsidR="008373B6" w:rsidRPr="00EC079A">
        <w:rPr>
          <w:color w:val="004D73"/>
          <w:lang w:val="en-GB"/>
        </w:rPr>
        <w:t xml:space="preserve">, </w:t>
      </w:r>
      <w:r w:rsidR="00E1145A" w:rsidRPr="00EC079A">
        <w:rPr>
          <w:color w:val="004D73"/>
          <w:lang w:val="en-GB"/>
        </w:rPr>
        <w:t>a society that is increasingly isolated due to the</w:t>
      </w:r>
      <w:r w:rsidR="008373B6" w:rsidRPr="00EC079A">
        <w:rPr>
          <w:color w:val="004D73"/>
          <w:lang w:val="en-GB"/>
        </w:rPr>
        <w:t xml:space="preserve"> </w:t>
      </w:r>
      <w:r w:rsidR="00860CE5" w:rsidRPr="00EC079A">
        <w:rPr>
          <w:color w:val="004D73"/>
          <w:lang w:val="en-GB"/>
        </w:rPr>
        <w:t>filter</w:t>
      </w:r>
      <w:r w:rsidR="008373B6" w:rsidRPr="00EC079A">
        <w:rPr>
          <w:color w:val="004D73"/>
          <w:lang w:val="en-GB"/>
        </w:rPr>
        <w:t xml:space="preserve"> bubble</w:t>
      </w:r>
      <w:r w:rsidR="00E1145A" w:rsidRPr="00EC079A">
        <w:rPr>
          <w:color w:val="004D73"/>
          <w:lang w:val="en-GB"/>
        </w:rPr>
        <w:t xml:space="preserve">, as it is known </w:t>
      </w:r>
      <w:r w:rsidR="008373B6" w:rsidRPr="00EC079A">
        <w:rPr>
          <w:color w:val="004D73"/>
          <w:lang w:val="en-GB"/>
        </w:rPr>
        <w:t>(</w:t>
      </w:r>
      <w:r w:rsidR="00C27256">
        <w:rPr>
          <w:color w:val="004D73"/>
          <w:lang w:val="en-GB"/>
        </w:rPr>
        <w:t>advice</w:t>
      </w:r>
      <w:r w:rsidR="00E1145A" w:rsidRPr="00EC079A">
        <w:rPr>
          <w:color w:val="004D73"/>
          <w:lang w:val="en-GB"/>
        </w:rPr>
        <w:t xml:space="preserve"> and suggestions based on personal preferences</w:t>
      </w:r>
      <w:r w:rsidR="008373B6" w:rsidRPr="00EC079A">
        <w:rPr>
          <w:color w:val="004D73"/>
          <w:lang w:val="en-GB"/>
        </w:rPr>
        <w:t xml:space="preserve">), </w:t>
      </w:r>
      <w:r w:rsidR="00C27256">
        <w:rPr>
          <w:color w:val="004D73"/>
          <w:lang w:val="en-GB"/>
        </w:rPr>
        <w:t>which</w:t>
      </w:r>
      <w:r w:rsidR="006F18C3" w:rsidRPr="00EC079A">
        <w:rPr>
          <w:color w:val="004D73"/>
          <w:lang w:val="en-GB"/>
        </w:rPr>
        <w:t xml:space="preserve"> erodes the public sphere</w:t>
      </w:r>
      <w:r w:rsidR="008373B6" w:rsidRPr="00EC079A">
        <w:rPr>
          <w:color w:val="004D73"/>
          <w:lang w:val="en-GB"/>
        </w:rPr>
        <w:t xml:space="preserve">, </w:t>
      </w:r>
      <w:r w:rsidR="006F18C3" w:rsidRPr="00EC079A">
        <w:rPr>
          <w:color w:val="004D73"/>
          <w:lang w:val="en-GB"/>
        </w:rPr>
        <w:t xml:space="preserve">threatening the </w:t>
      </w:r>
      <w:r w:rsidR="00C27256">
        <w:rPr>
          <w:color w:val="004D73"/>
          <w:lang w:val="en-GB"/>
        </w:rPr>
        <w:t xml:space="preserve">very </w:t>
      </w:r>
      <w:r w:rsidR="006F18C3" w:rsidRPr="00EC079A">
        <w:rPr>
          <w:color w:val="004D73"/>
          <w:lang w:val="en-GB"/>
        </w:rPr>
        <w:t>debate that is characteristic of democratic cultures</w:t>
      </w:r>
      <w:r w:rsidR="008373B6" w:rsidRPr="00EC079A">
        <w:rPr>
          <w:color w:val="004D73"/>
          <w:lang w:val="en-GB"/>
        </w:rPr>
        <w:t xml:space="preserve">, </w:t>
      </w:r>
      <w:r w:rsidR="006F18C3" w:rsidRPr="00EC079A">
        <w:rPr>
          <w:color w:val="004D73"/>
          <w:lang w:val="en-GB"/>
        </w:rPr>
        <w:t xml:space="preserve">in addition to the </w:t>
      </w:r>
      <w:r w:rsidR="002C56EE">
        <w:rPr>
          <w:color w:val="004D73"/>
          <w:lang w:val="en-GB"/>
        </w:rPr>
        <w:t xml:space="preserve">digital </w:t>
      </w:r>
      <w:r w:rsidR="00C27256" w:rsidRPr="002C56EE">
        <w:rPr>
          <w:color w:val="004D73"/>
          <w:lang w:val="en-GB"/>
        </w:rPr>
        <w:t>tidal wave</w:t>
      </w:r>
      <w:r w:rsidR="006F18C3" w:rsidRPr="00EC079A">
        <w:rPr>
          <w:color w:val="004D73"/>
          <w:lang w:val="en-GB"/>
        </w:rPr>
        <w:t xml:space="preserve"> that has an</w:t>
      </w:r>
      <w:r w:rsidR="00C27256">
        <w:rPr>
          <w:color w:val="004D73"/>
          <w:lang w:val="en-GB"/>
        </w:rPr>
        <w:t>d continues to transform the way</w:t>
      </w:r>
      <w:r w:rsidR="006F18C3" w:rsidRPr="00EC079A">
        <w:rPr>
          <w:color w:val="004D73"/>
          <w:lang w:val="en-GB"/>
        </w:rPr>
        <w:t xml:space="preserve"> information content is produced at an </w:t>
      </w:r>
      <w:r w:rsidR="002C56EE">
        <w:rPr>
          <w:color w:val="004D73"/>
          <w:lang w:val="en-GB"/>
        </w:rPr>
        <w:t>frantic</w:t>
      </w:r>
      <w:r w:rsidR="006F18C3" w:rsidRPr="00EC079A">
        <w:rPr>
          <w:color w:val="004D73"/>
          <w:lang w:val="en-GB"/>
        </w:rPr>
        <w:t xml:space="preserve"> pace.</w:t>
      </w:r>
    </w:p>
    <w:p w14:paraId="6204C858" w14:textId="77777777" w:rsidR="00233184" w:rsidRPr="00EC079A" w:rsidRDefault="00233184" w:rsidP="008373B6">
      <w:pPr>
        <w:jc w:val="both"/>
        <w:rPr>
          <w:color w:val="004D73"/>
          <w:lang w:val="en-GB"/>
        </w:rPr>
      </w:pPr>
    </w:p>
    <w:p w14:paraId="6C86C73C" w14:textId="77777777" w:rsidR="008373B6" w:rsidRPr="00EC079A" w:rsidRDefault="003C37C3" w:rsidP="008373B6">
      <w:pPr>
        <w:jc w:val="both"/>
        <w:rPr>
          <w:color w:val="004D73"/>
          <w:lang w:val="en-GB"/>
        </w:rPr>
      </w:pPr>
      <w:r w:rsidRPr="00EC079A">
        <w:rPr>
          <w:b/>
          <w:color w:val="004D73"/>
          <w:lang w:val="en-GB"/>
        </w:rPr>
        <w:t>The educational proposal</w:t>
      </w:r>
    </w:p>
    <w:p w14:paraId="09963EE3" w14:textId="77777777" w:rsidR="00FE7705" w:rsidRPr="00EC079A" w:rsidRDefault="003C37C3" w:rsidP="00726114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Professor</w:t>
      </w:r>
      <w:r w:rsidR="0059322B" w:rsidRPr="00EC079A">
        <w:rPr>
          <w:color w:val="004D73"/>
          <w:lang w:val="en-GB"/>
        </w:rPr>
        <w:t xml:space="preserve"> Pérez Tornero</w:t>
      </w:r>
      <w:r w:rsidR="008E075B" w:rsidRPr="00EC079A">
        <w:rPr>
          <w:color w:val="004D73"/>
          <w:lang w:val="en-GB"/>
        </w:rPr>
        <w:t xml:space="preserve"> </w:t>
      </w:r>
      <w:r w:rsidRPr="00EC079A">
        <w:rPr>
          <w:color w:val="004D73"/>
          <w:lang w:val="en-GB"/>
        </w:rPr>
        <w:t>gave an opening presentation on the future of education in the field of</w:t>
      </w:r>
      <w:r w:rsidR="00FE7705" w:rsidRPr="00EC079A">
        <w:rPr>
          <w:color w:val="004D73"/>
          <w:lang w:val="en-GB"/>
        </w:rPr>
        <w:t xml:space="preserve"> </w:t>
      </w:r>
      <w:r w:rsidRPr="00EC079A">
        <w:rPr>
          <w:color w:val="004D73"/>
          <w:lang w:val="en-GB"/>
        </w:rPr>
        <w:t>Communication</w:t>
      </w:r>
      <w:r w:rsidR="00FE7705" w:rsidRPr="00EC079A">
        <w:rPr>
          <w:color w:val="004D73"/>
          <w:lang w:val="en-GB"/>
        </w:rPr>
        <w:t xml:space="preserve">. </w:t>
      </w:r>
      <w:r w:rsidRPr="00EC079A">
        <w:rPr>
          <w:color w:val="004D73"/>
          <w:lang w:val="en-GB"/>
        </w:rPr>
        <w:t>The various ideas raised include the following</w:t>
      </w:r>
      <w:r w:rsidR="00FE7705" w:rsidRPr="00EC079A">
        <w:rPr>
          <w:color w:val="004D73"/>
          <w:lang w:val="en-GB"/>
        </w:rPr>
        <w:t>:</w:t>
      </w:r>
    </w:p>
    <w:p w14:paraId="32BC807C" w14:textId="77777777" w:rsidR="00F74FCE" w:rsidRDefault="003C37C3" w:rsidP="00FA7F01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 w:rsidRPr="00F74FCE">
        <w:rPr>
          <w:color w:val="004D73"/>
          <w:lang w:val="en-GB"/>
        </w:rPr>
        <w:t>Education should be</w:t>
      </w:r>
      <w:r w:rsidR="008373B6" w:rsidRPr="00F74FCE">
        <w:rPr>
          <w:color w:val="004D73"/>
          <w:lang w:val="en-GB"/>
        </w:rPr>
        <w:t xml:space="preserve"> digital </w:t>
      </w:r>
      <w:r w:rsidRPr="00F74FCE">
        <w:rPr>
          <w:color w:val="004D73"/>
          <w:lang w:val="en-GB"/>
        </w:rPr>
        <w:t>for the creation, construction and distribution of content</w:t>
      </w:r>
      <w:r w:rsidR="007D6704" w:rsidRPr="00F74FCE">
        <w:rPr>
          <w:color w:val="004D73"/>
          <w:lang w:val="en-GB"/>
        </w:rPr>
        <w:t>;</w:t>
      </w:r>
      <w:r w:rsidR="008373B6" w:rsidRPr="00F74FCE">
        <w:rPr>
          <w:color w:val="004D73"/>
          <w:lang w:val="en-GB"/>
        </w:rPr>
        <w:t xml:space="preserve"> </w:t>
      </w:r>
      <w:r w:rsidRPr="00F74FCE">
        <w:rPr>
          <w:color w:val="004D73"/>
          <w:lang w:val="en-GB"/>
        </w:rPr>
        <w:t xml:space="preserve">accordingly, </w:t>
      </w:r>
      <w:r w:rsidR="00F74FCE" w:rsidRPr="00F74FCE">
        <w:rPr>
          <w:color w:val="004D73"/>
          <w:lang w:val="en-GB"/>
        </w:rPr>
        <w:t xml:space="preserve">programming should carry greater weight in educational profiles in order to achieve this. </w:t>
      </w:r>
    </w:p>
    <w:p w14:paraId="209706A3" w14:textId="73CDA193" w:rsidR="006749BD" w:rsidRPr="00F74FCE" w:rsidRDefault="003C37C3" w:rsidP="00FA7F01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 w:rsidRPr="00F74FCE">
        <w:rPr>
          <w:color w:val="004D73"/>
          <w:lang w:val="en-GB"/>
        </w:rPr>
        <w:t xml:space="preserve">Education should be </w:t>
      </w:r>
      <w:r w:rsidRPr="00F74FCE">
        <w:rPr>
          <w:i/>
          <w:color w:val="004D73"/>
          <w:lang w:val="en-GB"/>
        </w:rPr>
        <w:t>transmedia</w:t>
      </w:r>
      <w:r w:rsidR="008373B6" w:rsidRPr="00F74FCE">
        <w:rPr>
          <w:color w:val="004D73"/>
          <w:lang w:val="en-GB"/>
        </w:rPr>
        <w:t xml:space="preserve">. </w:t>
      </w:r>
      <w:r w:rsidRPr="00F74FCE">
        <w:rPr>
          <w:color w:val="004D73"/>
          <w:lang w:val="en-GB"/>
        </w:rPr>
        <w:t xml:space="preserve">As </w:t>
      </w:r>
      <w:r w:rsidR="006749BD" w:rsidRPr="00F74FCE">
        <w:rPr>
          <w:color w:val="004D73"/>
          <w:lang w:val="en-GB"/>
        </w:rPr>
        <w:t>Est</w:t>
      </w:r>
      <w:r w:rsidR="00C71AD3" w:rsidRPr="00F74FCE">
        <w:rPr>
          <w:color w:val="004D73"/>
          <w:lang w:val="en-GB"/>
        </w:rPr>
        <w:t>h</w:t>
      </w:r>
      <w:r w:rsidR="006749BD" w:rsidRPr="00F74FCE">
        <w:rPr>
          <w:color w:val="004D73"/>
          <w:lang w:val="en-GB"/>
        </w:rPr>
        <w:t>er Vera</w:t>
      </w:r>
      <w:r w:rsidRPr="00F74FCE">
        <w:rPr>
          <w:color w:val="004D73"/>
          <w:lang w:val="en-GB"/>
        </w:rPr>
        <w:t xml:space="preserve"> also mentioned</w:t>
      </w:r>
      <w:r w:rsidR="006749BD" w:rsidRPr="00F74FCE">
        <w:rPr>
          <w:color w:val="004D73"/>
          <w:lang w:val="en-GB"/>
        </w:rPr>
        <w:t xml:space="preserve">, </w:t>
      </w:r>
      <w:r w:rsidRPr="00F74FCE">
        <w:rPr>
          <w:color w:val="004D73"/>
          <w:lang w:val="en-GB"/>
        </w:rPr>
        <w:t>information constitutes the raw material and there are subsequently several ways of</w:t>
      </w:r>
      <w:r w:rsidR="008373B6" w:rsidRPr="00F74FCE">
        <w:rPr>
          <w:color w:val="004D73"/>
          <w:lang w:val="en-GB"/>
        </w:rPr>
        <w:t xml:space="preserve"> </w:t>
      </w:r>
      <w:r w:rsidR="00233184" w:rsidRPr="00F74FCE">
        <w:rPr>
          <w:color w:val="004D73"/>
          <w:lang w:val="en-GB"/>
        </w:rPr>
        <w:t>“</w:t>
      </w:r>
      <w:r w:rsidRPr="00F74FCE">
        <w:rPr>
          <w:color w:val="004D73"/>
          <w:lang w:val="en-GB"/>
        </w:rPr>
        <w:t>packaging it</w:t>
      </w:r>
      <w:r w:rsidR="006749BD" w:rsidRPr="00F74FCE">
        <w:rPr>
          <w:color w:val="004D73"/>
          <w:lang w:val="en-GB"/>
        </w:rPr>
        <w:t>”.</w:t>
      </w:r>
    </w:p>
    <w:p w14:paraId="5CE65D3A" w14:textId="5221F88D" w:rsidR="008373B6" w:rsidRPr="00EC079A" w:rsidRDefault="00F74FCE" w:rsidP="00726114">
      <w:pPr>
        <w:pStyle w:val="Prrafodelista"/>
        <w:numPr>
          <w:ilvl w:val="0"/>
          <w:numId w:val="13"/>
        </w:numPr>
        <w:jc w:val="both"/>
        <w:rPr>
          <w:color w:val="004D73"/>
          <w:lang w:val="en-GB"/>
        </w:rPr>
      </w:pPr>
      <w:r>
        <w:rPr>
          <w:color w:val="004D73"/>
          <w:lang w:val="en-GB"/>
        </w:rPr>
        <w:t>Content related to a</w:t>
      </w:r>
      <w:r w:rsidR="003C37C3" w:rsidRPr="00EC079A">
        <w:rPr>
          <w:color w:val="004D73"/>
          <w:lang w:val="en-GB"/>
        </w:rPr>
        <w:t>rtificial intelligence, statistical subjects and</w:t>
      </w:r>
      <w:r w:rsidR="008373B6" w:rsidRPr="00EC079A">
        <w:rPr>
          <w:color w:val="004D73"/>
          <w:lang w:val="en-GB"/>
        </w:rPr>
        <w:t xml:space="preserve"> big data</w:t>
      </w:r>
      <w:r w:rsidR="003C37C3" w:rsidRPr="00EC079A">
        <w:rPr>
          <w:color w:val="004D73"/>
          <w:lang w:val="en-GB"/>
        </w:rPr>
        <w:t xml:space="preserve"> also need</w:t>
      </w:r>
      <w:r>
        <w:rPr>
          <w:color w:val="004D73"/>
          <w:lang w:val="en-GB"/>
        </w:rPr>
        <w:t>s</w:t>
      </w:r>
      <w:r w:rsidR="003C37C3" w:rsidRPr="00EC079A">
        <w:rPr>
          <w:color w:val="004D73"/>
          <w:lang w:val="en-GB"/>
        </w:rPr>
        <w:t xml:space="preserve"> to be strengthened.</w:t>
      </w:r>
    </w:p>
    <w:p w14:paraId="0C9354E3" w14:textId="77777777" w:rsidR="00FE7705" w:rsidRDefault="00562A32" w:rsidP="00726114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lastRenderedPageBreak/>
        <w:t xml:space="preserve">He also proposed structuring this education in three layers according to the following </w:t>
      </w:r>
      <w:r w:rsidR="006C0E7C">
        <w:rPr>
          <w:color w:val="004D73"/>
          <w:lang w:val="en-GB"/>
        </w:rPr>
        <w:t>diagram</w:t>
      </w:r>
      <w:r w:rsidR="00FE7705" w:rsidRPr="00EC079A">
        <w:rPr>
          <w:color w:val="004D73"/>
          <w:lang w:val="en-GB"/>
        </w:rPr>
        <w:t>:</w:t>
      </w:r>
    </w:p>
    <w:p w14:paraId="42CA9D03" w14:textId="4639C413" w:rsidR="000F14DD" w:rsidRPr="00EC079A" w:rsidRDefault="000F14DD" w:rsidP="00726114">
      <w:pPr>
        <w:jc w:val="both"/>
        <w:rPr>
          <w:color w:val="004D73"/>
          <w:lang w:val="en-GB"/>
        </w:rPr>
      </w:pPr>
      <w:r>
        <w:rPr>
          <w:noProof/>
          <w:color w:val="004D73"/>
          <w:lang w:eastAsia="ca-ES"/>
        </w:rPr>
        <w:drawing>
          <wp:inline distT="0" distB="0" distL="0" distR="0" wp14:anchorId="3123E611" wp14:editId="0ADCC0F1">
            <wp:extent cx="6357620" cy="5178011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39AC5F1" w14:textId="77777777" w:rsidR="000F14DD" w:rsidRDefault="000F14DD" w:rsidP="00726114">
      <w:pPr>
        <w:jc w:val="both"/>
        <w:rPr>
          <w:noProof/>
          <w:color w:val="004D73"/>
          <w:lang w:eastAsia="ca-ES"/>
        </w:rPr>
      </w:pPr>
    </w:p>
    <w:p w14:paraId="0B2C41A4" w14:textId="43A88744" w:rsidR="008E1B9E" w:rsidRPr="00EC079A" w:rsidRDefault="00562A32" w:rsidP="00726114">
      <w:pPr>
        <w:jc w:val="both"/>
        <w:rPr>
          <w:color w:val="004D73"/>
          <w:lang w:val="en-GB"/>
        </w:rPr>
      </w:pPr>
      <w:r w:rsidRPr="00EC079A">
        <w:rPr>
          <w:color w:val="004D73"/>
          <w:lang w:val="en-GB" w:eastAsia="en-GB"/>
        </w:rPr>
        <w:t>An initial lay</w:t>
      </w:r>
      <w:r w:rsidR="003C37C3" w:rsidRPr="00EC079A">
        <w:rPr>
          <w:color w:val="004D73"/>
          <w:lang w:val="en-GB" w:eastAsia="en-GB"/>
        </w:rPr>
        <w:t>er formed by</w:t>
      </w:r>
      <w:r w:rsidR="00A20267" w:rsidRPr="00EC079A">
        <w:rPr>
          <w:color w:val="004D73"/>
          <w:lang w:val="en-GB"/>
        </w:rPr>
        <w:t xml:space="preserve"> “</w:t>
      </w:r>
      <w:r w:rsidR="002C56EE">
        <w:rPr>
          <w:color w:val="004D73"/>
          <w:lang w:val="en-GB"/>
        </w:rPr>
        <w:t>knowledge</w:t>
      </w:r>
      <w:r w:rsidR="00A20267" w:rsidRPr="00EC079A">
        <w:rPr>
          <w:color w:val="004D73"/>
          <w:lang w:val="en-GB"/>
        </w:rPr>
        <w:t xml:space="preserve">”. </w:t>
      </w:r>
      <w:r w:rsidR="007C0E5D" w:rsidRPr="00EC079A">
        <w:rPr>
          <w:color w:val="004D73"/>
          <w:lang w:val="en-GB"/>
        </w:rPr>
        <w:t>There was broad consensus among those taking part in the seminar regarding this need</w:t>
      </w:r>
      <w:r w:rsidR="00442142" w:rsidRPr="00EC079A">
        <w:rPr>
          <w:color w:val="004D73"/>
          <w:lang w:val="en-GB"/>
        </w:rPr>
        <w:t xml:space="preserve">, </w:t>
      </w:r>
      <w:r w:rsidR="007C0E5D" w:rsidRPr="00EC079A">
        <w:rPr>
          <w:color w:val="004D73"/>
          <w:lang w:val="en-GB"/>
        </w:rPr>
        <w:t xml:space="preserve">although when it comes to the specific </w:t>
      </w:r>
      <w:r w:rsidR="007C0E5D" w:rsidRPr="002C56EE">
        <w:rPr>
          <w:color w:val="004D73"/>
          <w:lang w:val="en-GB"/>
        </w:rPr>
        <w:t>academic</w:t>
      </w:r>
      <w:r w:rsidR="007C0E5D" w:rsidRPr="00EC079A">
        <w:rPr>
          <w:color w:val="004D73"/>
          <w:lang w:val="en-GB"/>
        </w:rPr>
        <w:t xml:space="preserve"> fields involved</w:t>
      </w:r>
      <w:r w:rsidR="00442142" w:rsidRPr="00EC079A">
        <w:rPr>
          <w:color w:val="004D73"/>
          <w:lang w:val="en-GB"/>
        </w:rPr>
        <w:t xml:space="preserve">, </w:t>
      </w:r>
      <w:r w:rsidR="007C0E5D" w:rsidRPr="00EC079A">
        <w:rPr>
          <w:color w:val="004D73"/>
          <w:lang w:val="en-GB"/>
        </w:rPr>
        <w:t>certain individuals considered semiotics</w:t>
      </w:r>
      <w:r w:rsidR="00442142" w:rsidRPr="00EC079A">
        <w:rPr>
          <w:color w:val="004D73"/>
          <w:lang w:val="en-GB"/>
        </w:rPr>
        <w:t xml:space="preserve"> </w:t>
      </w:r>
      <w:r w:rsidR="007C0E5D" w:rsidRPr="00EC079A">
        <w:rPr>
          <w:color w:val="004D73"/>
          <w:lang w:val="en-GB"/>
        </w:rPr>
        <w:t xml:space="preserve">to be </w:t>
      </w:r>
      <w:r w:rsidR="002C56EE">
        <w:rPr>
          <w:color w:val="004D73"/>
          <w:lang w:val="en-GB"/>
        </w:rPr>
        <w:t>losing importance</w:t>
      </w:r>
      <w:r w:rsidR="007C0E5D" w:rsidRPr="00EC079A">
        <w:rPr>
          <w:color w:val="004D73"/>
          <w:lang w:val="en-GB"/>
        </w:rPr>
        <w:t xml:space="preserve"> compared to </w:t>
      </w:r>
      <w:r w:rsidR="002C56EE">
        <w:rPr>
          <w:color w:val="004D73"/>
          <w:lang w:val="en-GB"/>
        </w:rPr>
        <w:t xml:space="preserve">the </w:t>
      </w:r>
      <w:r w:rsidR="007C0E5D" w:rsidRPr="002C56EE">
        <w:rPr>
          <w:color w:val="004D73"/>
          <w:lang w:val="en-GB"/>
        </w:rPr>
        <w:t>others</w:t>
      </w:r>
      <w:r w:rsidR="00442142" w:rsidRPr="00EC079A">
        <w:rPr>
          <w:color w:val="004D73"/>
          <w:lang w:val="en-GB"/>
        </w:rPr>
        <w:t xml:space="preserve">. </w:t>
      </w:r>
      <w:r w:rsidRPr="00EC079A">
        <w:rPr>
          <w:color w:val="004D73"/>
          <w:lang w:val="en-GB"/>
        </w:rPr>
        <w:t xml:space="preserve">A second layer would be formed by media technology, </w:t>
      </w:r>
      <w:r w:rsidRPr="00BA117E">
        <w:rPr>
          <w:color w:val="004D73"/>
          <w:lang w:val="en-GB"/>
        </w:rPr>
        <w:t>languages and visual arts</w:t>
      </w:r>
      <w:r w:rsidR="00A20267" w:rsidRPr="00BA117E">
        <w:rPr>
          <w:color w:val="004D73"/>
          <w:lang w:val="en-GB"/>
        </w:rPr>
        <w:t xml:space="preserve"> (</w:t>
      </w:r>
      <w:r w:rsidRPr="00EC079A">
        <w:rPr>
          <w:color w:val="004D73"/>
          <w:lang w:val="en-GB"/>
        </w:rPr>
        <w:t xml:space="preserve">which constitute an expanding sphere </w:t>
      </w:r>
      <w:r w:rsidR="009F7F4C">
        <w:rPr>
          <w:color w:val="004D73"/>
          <w:lang w:val="en-GB"/>
        </w:rPr>
        <w:t>for</w:t>
      </w:r>
      <w:r w:rsidRPr="00EC079A">
        <w:rPr>
          <w:color w:val="004D73"/>
          <w:lang w:val="en-GB"/>
        </w:rPr>
        <w:t xml:space="preserve"> </w:t>
      </w:r>
      <w:r w:rsidRPr="009F7F4C">
        <w:rPr>
          <w:color w:val="004D73"/>
          <w:lang w:val="en-GB"/>
        </w:rPr>
        <w:t>access</w:t>
      </w:r>
      <w:r w:rsidR="009F7F4C">
        <w:rPr>
          <w:color w:val="004D73"/>
          <w:lang w:val="en-GB"/>
        </w:rPr>
        <w:t xml:space="preserve"> to the labour market</w:t>
      </w:r>
      <w:r w:rsidR="006749BD" w:rsidRPr="00EC079A">
        <w:rPr>
          <w:color w:val="004D73"/>
          <w:lang w:val="en-GB"/>
        </w:rPr>
        <w:t xml:space="preserve">). </w:t>
      </w:r>
      <w:r w:rsidRPr="00EC079A">
        <w:rPr>
          <w:color w:val="004D73"/>
          <w:lang w:val="en-GB"/>
        </w:rPr>
        <w:t>There would be a third layer formed by journalism and</w:t>
      </w:r>
      <w:r w:rsidR="008E1B9E" w:rsidRPr="00EC079A">
        <w:rPr>
          <w:color w:val="004D73"/>
          <w:lang w:val="en-GB"/>
        </w:rPr>
        <w:t xml:space="preserve"> </w:t>
      </w:r>
      <w:r w:rsidR="0099675C" w:rsidRPr="00EC079A">
        <w:rPr>
          <w:color w:val="004D73"/>
          <w:lang w:val="en-GB"/>
        </w:rPr>
        <w:t>communication</w:t>
      </w:r>
      <w:r w:rsidRPr="00EC079A">
        <w:rPr>
          <w:color w:val="004D73"/>
          <w:lang w:val="en-GB"/>
        </w:rPr>
        <w:t xml:space="preserve"> where journalism is understood as</w:t>
      </w:r>
      <w:r w:rsidR="00A20267" w:rsidRPr="00EC079A">
        <w:rPr>
          <w:color w:val="004D73"/>
          <w:lang w:val="en-GB"/>
        </w:rPr>
        <w:t xml:space="preserve"> </w:t>
      </w:r>
      <w:r w:rsidR="008E1B9E" w:rsidRPr="00BA117E">
        <w:rPr>
          <w:color w:val="004D73"/>
          <w:lang w:val="en-GB"/>
        </w:rPr>
        <w:t>“</w:t>
      </w:r>
      <w:r w:rsidRPr="00BA117E">
        <w:rPr>
          <w:color w:val="004D73"/>
          <w:lang w:val="en-GB"/>
        </w:rPr>
        <w:t xml:space="preserve">ethical </w:t>
      </w:r>
      <w:r w:rsidR="00BA117E" w:rsidRPr="00BA117E">
        <w:rPr>
          <w:color w:val="004D73"/>
          <w:lang w:val="en-GB"/>
        </w:rPr>
        <w:t xml:space="preserve">engineering of </w:t>
      </w:r>
      <w:r w:rsidRPr="00BA117E">
        <w:rPr>
          <w:color w:val="004D73"/>
          <w:lang w:val="en-GB"/>
        </w:rPr>
        <w:t>information</w:t>
      </w:r>
      <w:r w:rsidR="008E1B9E" w:rsidRPr="00BA117E">
        <w:rPr>
          <w:color w:val="004D73"/>
          <w:lang w:val="en-GB"/>
        </w:rPr>
        <w:t>”</w:t>
      </w:r>
      <w:r w:rsidRPr="00BA117E">
        <w:rPr>
          <w:color w:val="004D73"/>
          <w:lang w:val="en-GB"/>
        </w:rPr>
        <w:t xml:space="preserve"> and</w:t>
      </w:r>
      <w:r w:rsidR="00A20267" w:rsidRPr="00BA117E">
        <w:rPr>
          <w:color w:val="004D73"/>
          <w:lang w:val="en-GB"/>
        </w:rPr>
        <w:t xml:space="preserve"> audiovisual</w:t>
      </w:r>
      <w:r w:rsidR="00A20267" w:rsidRPr="00EC079A">
        <w:rPr>
          <w:color w:val="004D73"/>
          <w:lang w:val="en-GB"/>
        </w:rPr>
        <w:t xml:space="preserve"> </w:t>
      </w:r>
      <w:r w:rsidRPr="00EC079A">
        <w:rPr>
          <w:color w:val="004D73"/>
          <w:lang w:val="en-GB"/>
        </w:rPr>
        <w:t>communication as</w:t>
      </w:r>
      <w:r w:rsidR="00A20267" w:rsidRPr="00EC079A">
        <w:rPr>
          <w:color w:val="004D73"/>
          <w:lang w:val="en-GB"/>
        </w:rPr>
        <w:t xml:space="preserve"> </w:t>
      </w:r>
      <w:r w:rsidR="008E1B9E" w:rsidRPr="00EC079A">
        <w:rPr>
          <w:color w:val="004D73"/>
          <w:lang w:val="en-GB"/>
        </w:rPr>
        <w:t>“</w:t>
      </w:r>
      <w:r w:rsidRPr="00EC079A">
        <w:rPr>
          <w:color w:val="004D73"/>
          <w:lang w:val="en-GB"/>
        </w:rPr>
        <w:t>fiction engineering</w:t>
      </w:r>
      <w:r w:rsidR="008E1B9E" w:rsidRPr="00EC079A">
        <w:rPr>
          <w:color w:val="004D73"/>
          <w:lang w:val="en-GB"/>
        </w:rPr>
        <w:t>”</w:t>
      </w:r>
      <w:r w:rsidR="00A20267" w:rsidRPr="00EC079A">
        <w:rPr>
          <w:color w:val="004D73"/>
          <w:lang w:val="en-GB"/>
        </w:rPr>
        <w:t>.</w:t>
      </w:r>
    </w:p>
    <w:p w14:paraId="3BDED465" w14:textId="77777777" w:rsidR="00FE7705" w:rsidRPr="00EC079A" w:rsidRDefault="00E91505" w:rsidP="00FE7705">
      <w:pPr>
        <w:jc w:val="both"/>
        <w:rPr>
          <w:color w:val="FF0000"/>
          <w:lang w:val="en-GB"/>
        </w:rPr>
      </w:pPr>
      <w:r w:rsidRPr="00EC079A">
        <w:rPr>
          <w:color w:val="004D73"/>
          <w:lang w:val="en-GB"/>
        </w:rPr>
        <w:t>Moreover</w:t>
      </w:r>
      <w:r w:rsidR="00FE7705" w:rsidRPr="00EC079A">
        <w:rPr>
          <w:color w:val="004D73"/>
          <w:lang w:val="en-GB"/>
        </w:rPr>
        <w:t xml:space="preserve">, </w:t>
      </w:r>
      <w:r w:rsidRPr="00EC079A">
        <w:rPr>
          <w:color w:val="004D73"/>
          <w:lang w:val="en-GB"/>
        </w:rPr>
        <w:t>the individuals taking part in the round tables also raised the following ideas as proposals for improving education in the field of</w:t>
      </w:r>
      <w:r w:rsidR="00C22290" w:rsidRPr="00EC079A">
        <w:rPr>
          <w:color w:val="004D73"/>
          <w:lang w:val="en-GB"/>
        </w:rPr>
        <w:t xml:space="preserve"> </w:t>
      </w:r>
      <w:r w:rsidRPr="00EC079A">
        <w:rPr>
          <w:color w:val="004D73"/>
          <w:lang w:val="en-GB"/>
        </w:rPr>
        <w:t>Communication</w:t>
      </w:r>
      <w:r w:rsidR="00C22290" w:rsidRPr="00EC079A">
        <w:rPr>
          <w:color w:val="004D73"/>
          <w:lang w:val="en-GB"/>
        </w:rPr>
        <w:t>:</w:t>
      </w:r>
    </w:p>
    <w:p w14:paraId="6E86F9C9" w14:textId="77777777" w:rsidR="00764092" w:rsidRPr="00EC079A" w:rsidRDefault="00E91505" w:rsidP="008373B6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Improving practical training by means of the concept of</w:t>
      </w:r>
      <w:r w:rsidR="00764092" w:rsidRPr="00EC079A">
        <w:rPr>
          <w:color w:val="004D73"/>
          <w:lang w:val="en-GB"/>
        </w:rPr>
        <w:t xml:space="preserve"> “pre-</w:t>
      </w:r>
      <w:r w:rsidRPr="00EC079A">
        <w:rPr>
          <w:color w:val="004D73"/>
          <w:lang w:val="en-GB"/>
        </w:rPr>
        <w:t>working</w:t>
      </w:r>
      <w:r w:rsidR="00764092" w:rsidRPr="00EC079A">
        <w:rPr>
          <w:color w:val="004D73"/>
          <w:lang w:val="en-GB"/>
        </w:rPr>
        <w:t xml:space="preserve">”. </w:t>
      </w:r>
      <w:r w:rsidR="001A5676" w:rsidRPr="00EC079A">
        <w:rPr>
          <w:color w:val="004D73"/>
          <w:lang w:val="en-GB"/>
        </w:rPr>
        <w:t>Promotion of practical cases based on real c</w:t>
      </w:r>
      <w:bookmarkStart w:id="0" w:name="_GoBack"/>
      <w:bookmarkEnd w:id="0"/>
      <w:r w:rsidR="001A5676" w:rsidRPr="00EC079A">
        <w:rPr>
          <w:color w:val="004D73"/>
          <w:lang w:val="en-GB"/>
        </w:rPr>
        <w:t>ases from companies, such as the business school model</w:t>
      </w:r>
      <w:r w:rsidR="008373B6" w:rsidRPr="00EC079A">
        <w:rPr>
          <w:color w:val="004D73"/>
          <w:lang w:val="en-GB"/>
        </w:rPr>
        <w:t xml:space="preserve"> (</w:t>
      </w:r>
      <w:r w:rsidR="001A5676" w:rsidRPr="00EC079A">
        <w:rPr>
          <w:color w:val="004D73"/>
          <w:lang w:val="en-GB"/>
        </w:rPr>
        <w:t>taking on actual roles in educational processes</w:t>
      </w:r>
      <w:r w:rsidR="008373B6" w:rsidRPr="00EC079A">
        <w:rPr>
          <w:color w:val="004D73"/>
          <w:lang w:val="en-GB"/>
        </w:rPr>
        <w:t>).</w:t>
      </w:r>
      <w:r w:rsidR="001A5676" w:rsidRPr="00EC079A">
        <w:rPr>
          <w:color w:val="004D73"/>
          <w:lang w:val="en-GB"/>
        </w:rPr>
        <w:t xml:space="preserve"> This would make it possible to heighten students’ ability to think, persuade and reason, etc.</w:t>
      </w:r>
    </w:p>
    <w:p w14:paraId="4B297EB8" w14:textId="1BE9B572" w:rsidR="00A928F0" w:rsidRPr="00EC079A" w:rsidRDefault="00EA1CC0" w:rsidP="0002162F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>
        <w:rPr>
          <w:color w:val="004D73"/>
          <w:lang w:val="en-GB"/>
        </w:rPr>
        <w:t>Observing how d</w:t>
      </w:r>
      <w:r w:rsidR="005F7537" w:rsidRPr="00EC079A">
        <w:rPr>
          <w:color w:val="004D73"/>
          <w:lang w:val="en-GB"/>
        </w:rPr>
        <w:t>igital marketing agencies are becoming</w:t>
      </w:r>
      <w:r w:rsidR="00A928F0" w:rsidRPr="00EC079A">
        <w:rPr>
          <w:color w:val="004D73"/>
          <w:lang w:val="en-GB"/>
        </w:rPr>
        <w:t xml:space="preserve"> “</w:t>
      </w:r>
      <w:r w:rsidR="005F7537" w:rsidRPr="00EC079A">
        <w:rPr>
          <w:color w:val="004D73"/>
          <w:lang w:val="en-GB"/>
        </w:rPr>
        <w:t>consultagencies</w:t>
      </w:r>
      <w:r w:rsidR="00A928F0" w:rsidRPr="00EC079A">
        <w:rPr>
          <w:color w:val="004D73"/>
          <w:lang w:val="en-GB"/>
        </w:rPr>
        <w:t xml:space="preserve">”: </w:t>
      </w:r>
      <w:r w:rsidR="00D1799C" w:rsidRPr="00EC079A">
        <w:rPr>
          <w:color w:val="004D73"/>
          <w:lang w:val="en-GB"/>
        </w:rPr>
        <w:t>the mass volumes of technology, data and artificial intelligence are transforming traditional agencies into consultancy firms</w:t>
      </w:r>
      <w:r w:rsidR="00A928F0" w:rsidRPr="00EC079A">
        <w:rPr>
          <w:color w:val="004D73"/>
          <w:lang w:val="en-GB"/>
        </w:rPr>
        <w:t xml:space="preserve">. </w:t>
      </w:r>
      <w:r w:rsidR="00D1799C" w:rsidRPr="00EC079A">
        <w:rPr>
          <w:color w:val="004D73"/>
          <w:lang w:val="en-GB"/>
        </w:rPr>
        <w:t xml:space="preserve">In this case, assessment is results-based rather than solely dependent on the time spent on a specific project. </w:t>
      </w:r>
      <w:r w:rsidR="0072323A" w:rsidRPr="00EC079A">
        <w:rPr>
          <w:color w:val="004D73"/>
          <w:lang w:val="en-GB"/>
        </w:rPr>
        <w:t xml:space="preserve">This </w:t>
      </w:r>
      <w:r w:rsidR="00D1799C" w:rsidRPr="00EC079A">
        <w:rPr>
          <w:color w:val="004D73"/>
          <w:lang w:val="en-GB"/>
        </w:rPr>
        <w:t>new approach would need to form part of education in Advertising and PR</w:t>
      </w:r>
      <w:r w:rsidR="0002162F" w:rsidRPr="00EC079A">
        <w:rPr>
          <w:color w:val="004D73"/>
          <w:lang w:val="en-GB"/>
        </w:rPr>
        <w:t>.</w:t>
      </w:r>
    </w:p>
    <w:p w14:paraId="11EF2580" w14:textId="0D485D7B" w:rsidR="00A20267" w:rsidRPr="00EC079A" w:rsidRDefault="00D1799C" w:rsidP="00A20267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Steer</w:t>
      </w:r>
      <w:r w:rsidR="00EA1CC0">
        <w:rPr>
          <w:color w:val="004D73"/>
          <w:lang w:val="en-GB"/>
        </w:rPr>
        <w:t>ing</w:t>
      </w:r>
      <w:r w:rsidRPr="00EC079A">
        <w:rPr>
          <w:lang w:val="en-GB"/>
        </w:rPr>
        <w:t xml:space="preserve"> </w:t>
      </w:r>
      <w:r w:rsidRPr="00EC079A">
        <w:rPr>
          <w:color w:val="004D73"/>
          <w:lang w:val="en-GB"/>
        </w:rPr>
        <w:t>Bachelor’s degree final-year projects to meet compan</w:t>
      </w:r>
      <w:r w:rsidR="0072323A">
        <w:rPr>
          <w:color w:val="004D73"/>
          <w:lang w:val="en-GB"/>
        </w:rPr>
        <w:t>ies’</w:t>
      </w:r>
      <w:r w:rsidRPr="00EC079A">
        <w:rPr>
          <w:color w:val="004D73"/>
          <w:lang w:val="en-GB"/>
        </w:rPr>
        <w:t xml:space="preserve"> needs.</w:t>
      </w:r>
    </w:p>
    <w:p w14:paraId="1E7E4C03" w14:textId="77777777" w:rsidR="003F45AD" w:rsidRPr="00EC079A" w:rsidRDefault="00EA1CC0" w:rsidP="00764092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>
        <w:rPr>
          <w:color w:val="004D73"/>
          <w:lang w:val="en-GB"/>
        </w:rPr>
        <w:t>Considering t</w:t>
      </w:r>
      <w:r w:rsidR="00D1799C" w:rsidRPr="00EC079A">
        <w:rPr>
          <w:color w:val="004D73"/>
          <w:lang w:val="en-GB"/>
        </w:rPr>
        <w:t>he challenge of lifelong learning</w:t>
      </w:r>
      <w:r w:rsidR="003F45AD" w:rsidRPr="00EC079A">
        <w:rPr>
          <w:color w:val="004D73"/>
          <w:lang w:val="en-GB"/>
        </w:rPr>
        <w:t xml:space="preserve">: </w:t>
      </w:r>
      <w:r w:rsidR="00D1799C" w:rsidRPr="00EC079A">
        <w:rPr>
          <w:color w:val="004D73"/>
          <w:lang w:val="en-GB"/>
        </w:rPr>
        <w:t xml:space="preserve">both for active </w:t>
      </w:r>
      <w:r w:rsidR="008373B6" w:rsidRPr="00EC079A">
        <w:rPr>
          <w:color w:val="004D73"/>
          <w:lang w:val="en-GB"/>
        </w:rPr>
        <w:t>professionals</w:t>
      </w:r>
      <w:r>
        <w:rPr>
          <w:color w:val="004D73"/>
          <w:lang w:val="en-GB"/>
        </w:rPr>
        <w:t xml:space="preserve"> and teaching staff</w:t>
      </w:r>
      <w:r w:rsidR="00D1799C" w:rsidRPr="00EC079A">
        <w:rPr>
          <w:color w:val="004D73"/>
          <w:lang w:val="en-GB"/>
        </w:rPr>
        <w:t xml:space="preserve">, the frantic pace of innovation means it is necessary to set aside time in order to ensure active professionals and educators alike are up-to-date on </w:t>
      </w:r>
      <w:r>
        <w:rPr>
          <w:color w:val="004D73"/>
          <w:lang w:val="en-GB"/>
        </w:rPr>
        <w:t>matters</w:t>
      </w:r>
      <w:r w:rsidR="008373B6" w:rsidRPr="00EC079A">
        <w:rPr>
          <w:color w:val="004D73"/>
          <w:lang w:val="en-GB"/>
        </w:rPr>
        <w:t>.</w:t>
      </w:r>
    </w:p>
    <w:p w14:paraId="6E36BE84" w14:textId="77777777" w:rsidR="00271F98" w:rsidRPr="00EC079A" w:rsidRDefault="00D1799C" w:rsidP="00271F98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lastRenderedPageBreak/>
        <w:t>Ensuring English is the language of instruction for</w:t>
      </w:r>
      <w:r w:rsidR="002C3987" w:rsidRPr="00EC079A">
        <w:rPr>
          <w:color w:val="004D73"/>
          <w:lang w:val="en-GB"/>
        </w:rPr>
        <w:t xml:space="preserve"> </w:t>
      </w:r>
      <w:r w:rsidR="00271F98" w:rsidRPr="00EC079A">
        <w:rPr>
          <w:color w:val="004D73"/>
          <w:lang w:val="en-GB"/>
        </w:rPr>
        <w:t xml:space="preserve">50% </w:t>
      </w:r>
      <w:r w:rsidRPr="00EC079A">
        <w:rPr>
          <w:color w:val="004D73"/>
          <w:lang w:val="en-GB"/>
        </w:rPr>
        <w:t>of the subjects in</w:t>
      </w:r>
      <w:r w:rsidR="00271F98" w:rsidRPr="00EC079A">
        <w:rPr>
          <w:color w:val="004D73"/>
          <w:lang w:val="en-GB"/>
        </w:rPr>
        <w:t xml:space="preserve"> </w:t>
      </w:r>
      <w:r w:rsidR="009F7F4C" w:rsidRPr="009F7F4C">
        <w:rPr>
          <w:color w:val="004D73"/>
          <w:lang w:val="en-GB"/>
        </w:rPr>
        <w:t>Communication</w:t>
      </w:r>
      <w:r w:rsidR="009F7F4C" w:rsidRPr="00EC079A">
        <w:rPr>
          <w:color w:val="004D73"/>
          <w:lang w:val="en-GB"/>
        </w:rPr>
        <w:t xml:space="preserve"> </w:t>
      </w:r>
      <w:r w:rsidRPr="00EC079A">
        <w:rPr>
          <w:color w:val="004D73"/>
          <w:lang w:val="en-GB"/>
        </w:rPr>
        <w:t xml:space="preserve">study programmes in order to </w:t>
      </w:r>
      <w:r w:rsidR="00EA1CC0">
        <w:rPr>
          <w:color w:val="004D73"/>
          <w:lang w:val="en-GB"/>
        </w:rPr>
        <w:t>avoid limiting</w:t>
      </w:r>
      <w:r w:rsidRPr="00EC079A">
        <w:rPr>
          <w:color w:val="004D73"/>
          <w:lang w:val="en-GB"/>
        </w:rPr>
        <w:t xml:space="preserve"> graduates’ future opportunities for access to the labour market </w:t>
      </w:r>
      <w:r w:rsidR="00EA1CC0">
        <w:rPr>
          <w:color w:val="004D73"/>
          <w:lang w:val="en-GB"/>
        </w:rPr>
        <w:t>to a national scale</w:t>
      </w:r>
      <w:r w:rsidR="006749BD" w:rsidRPr="00EC079A">
        <w:rPr>
          <w:color w:val="004D73"/>
          <w:lang w:val="en-GB"/>
        </w:rPr>
        <w:t>.</w:t>
      </w:r>
    </w:p>
    <w:p w14:paraId="4537CD55" w14:textId="77777777" w:rsidR="003008E9" w:rsidRPr="00EC079A" w:rsidRDefault="00EC079A" w:rsidP="003008E9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 xml:space="preserve">Introducing subjects on creativity and creative techniques into the Bachelor’s degrees in Journalism and </w:t>
      </w:r>
      <w:r w:rsidR="003008E9" w:rsidRPr="00EC079A">
        <w:rPr>
          <w:color w:val="004D73"/>
          <w:lang w:val="en-GB"/>
        </w:rPr>
        <w:t>Audiovisual</w:t>
      </w:r>
      <w:r w:rsidRPr="00EC079A">
        <w:rPr>
          <w:color w:val="004D73"/>
          <w:lang w:val="en-GB"/>
        </w:rPr>
        <w:t xml:space="preserve"> Communication to offset shortcomings perceived by employers when it comes to the ability to offer new ideas and </w:t>
      </w:r>
      <w:r w:rsidRPr="00FF09B0">
        <w:rPr>
          <w:color w:val="004D73"/>
          <w:lang w:val="en-GB"/>
        </w:rPr>
        <w:t>innovate</w:t>
      </w:r>
      <w:r w:rsidRPr="00EC079A">
        <w:rPr>
          <w:color w:val="004D73"/>
          <w:lang w:val="en-GB"/>
        </w:rPr>
        <w:t>.</w:t>
      </w:r>
    </w:p>
    <w:p w14:paraId="08CD07A1" w14:textId="77777777" w:rsidR="003F45AD" w:rsidRPr="00EC079A" w:rsidRDefault="00EC079A" w:rsidP="003008E9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Working on motivation and teaching individuals to create their own brand</w:t>
      </w:r>
      <w:r w:rsidR="008703D6" w:rsidRPr="00EC079A">
        <w:rPr>
          <w:color w:val="004D73"/>
          <w:lang w:val="en-GB"/>
        </w:rPr>
        <w:t xml:space="preserve"> (personal branding)</w:t>
      </w:r>
      <w:r w:rsidR="006749BD" w:rsidRPr="00EC079A">
        <w:rPr>
          <w:color w:val="004D73"/>
          <w:lang w:val="en-GB"/>
        </w:rPr>
        <w:t>.</w:t>
      </w:r>
    </w:p>
    <w:p w14:paraId="3CAA657C" w14:textId="77777777" w:rsidR="00885CE1" w:rsidRPr="00EC079A" w:rsidRDefault="00EC079A" w:rsidP="003F45AD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Adopting a cross-disciplinary approach and working in teams</w:t>
      </w:r>
      <w:r w:rsidR="006749BD" w:rsidRPr="00EC079A">
        <w:rPr>
          <w:color w:val="004D73"/>
          <w:lang w:val="en-GB"/>
        </w:rPr>
        <w:t>.</w:t>
      </w:r>
    </w:p>
    <w:p w14:paraId="70041026" w14:textId="613D5800" w:rsidR="00885CE1" w:rsidRPr="00EC079A" w:rsidRDefault="00F74FCE" w:rsidP="003F45AD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>
        <w:rPr>
          <w:color w:val="004D73"/>
          <w:lang w:val="en-GB"/>
        </w:rPr>
        <w:t>Adopting a project-centred approach.</w:t>
      </w:r>
    </w:p>
    <w:p w14:paraId="66EC744B" w14:textId="77777777" w:rsidR="008703D6" w:rsidRPr="00EC079A" w:rsidRDefault="00EC079A" w:rsidP="003F45AD">
      <w:pPr>
        <w:pStyle w:val="Prrafodelista"/>
        <w:numPr>
          <w:ilvl w:val="0"/>
          <w:numId w:val="14"/>
        </w:numPr>
        <w:jc w:val="both"/>
        <w:rPr>
          <w:color w:val="004D73"/>
          <w:lang w:val="en-GB"/>
        </w:rPr>
      </w:pPr>
      <w:r w:rsidRPr="00EC079A">
        <w:rPr>
          <w:color w:val="004D73"/>
          <w:lang w:val="en-GB"/>
        </w:rPr>
        <w:t>Creating s</w:t>
      </w:r>
      <w:r w:rsidR="007D6704" w:rsidRPr="00EC079A">
        <w:rPr>
          <w:color w:val="004D73"/>
          <w:lang w:val="en-GB"/>
        </w:rPr>
        <w:t>tart</w:t>
      </w:r>
      <w:r w:rsidR="006749BD" w:rsidRPr="00EC079A">
        <w:rPr>
          <w:color w:val="004D73"/>
          <w:lang w:val="en-GB"/>
        </w:rPr>
        <w:t>-up</w:t>
      </w:r>
      <w:r w:rsidR="007D6704" w:rsidRPr="00EC079A">
        <w:rPr>
          <w:color w:val="004D73"/>
          <w:lang w:val="en-GB"/>
        </w:rPr>
        <w:t>s</w:t>
      </w:r>
      <w:r w:rsidR="006749BD" w:rsidRPr="00EC079A">
        <w:rPr>
          <w:color w:val="004D73"/>
          <w:lang w:val="en-GB"/>
        </w:rPr>
        <w:t xml:space="preserve"> </w:t>
      </w:r>
      <w:r w:rsidRPr="00EC079A">
        <w:rPr>
          <w:color w:val="004D73"/>
          <w:lang w:val="en-GB"/>
        </w:rPr>
        <w:t xml:space="preserve">in the final years of the </w:t>
      </w:r>
      <w:r w:rsidR="00EA1CC0" w:rsidRPr="00EC079A">
        <w:rPr>
          <w:color w:val="004D73"/>
          <w:lang w:val="en-GB"/>
        </w:rPr>
        <w:t xml:space="preserve">Bachelor’s </w:t>
      </w:r>
      <w:r w:rsidRPr="00EC079A">
        <w:rPr>
          <w:color w:val="004D73"/>
          <w:lang w:val="en-GB"/>
        </w:rPr>
        <w:t>degree</w:t>
      </w:r>
      <w:r w:rsidR="006749BD" w:rsidRPr="00EC079A">
        <w:rPr>
          <w:color w:val="004D73"/>
          <w:lang w:val="en-GB"/>
        </w:rPr>
        <w:t>.</w:t>
      </w:r>
    </w:p>
    <w:p w14:paraId="18365011" w14:textId="77777777" w:rsidR="00271F98" w:rsidRPr="00F1660F" w:rsidRDefault="008875D0" w:rsidP="00F1660F">
      <w:pPr>
        <w:pStyle w:val="Prrafodelista"/>
        <w:numPr>
          <w:ilvl w:val="0"/>
          <w:numId w:val="14"/>
        </w:numPr>
        <w:jc w:val="both"/>
        <w:rPr>
          <w:lang w:val="en-GB"/>
        </w:rPr>
      </w:pPr>
      <w:r w:rsidRPr="00EC079A">
        <w:rPr>
          <w:color w:val="004D73"/>
          <w:lang w:val="en-GB"/>
        </w:rPr>
        <w:t>Encouraging</w:t>
      </w:r>
      <w:r w:rsidR="00EC079A" w:rsidRPr="00EC079A">
        <w:rPr>
          <w:color w:val="004D73"/>
          <w:lang w:val="en-GB"/>
        </w:rPr>
        <w:t xml:space="preserve"> hybridisation</w:t>
      </w:r>
      <w:r w:rsidR="00A20267" w:rsidRPr="00EC079A">
        <w:rPr>
          <w:color w:val="004D73"/>
          <w:lang w:val="en-GB"/>
        </w:rPr>
        <w:t xml:space="preserve">: </w:t>
      </w:r>
      <w:r w:rsidR="00EC079A" w:rsidRPr="00EC079A">
        <w:rPr>
          <w:color w:val="004D73"/>
          <w:lang w:val="en-GB"/>
        </w:rPr>
        <w:t>promoting cross-over study programmes</w:t>
      </w:r>
      <w:r w:rsidR="00A20267" w:rsidRPr="00EC079A">
        <w:rPr>
          <w:color w:val="004D73"/>
          <w:lang w:val="en-GB"/>
        </w:rPr>
        <w:t>.</w:t>
      </w:r>
    </w:p>
    <w:p w14:paraId="76AA6873" w14:textId="77777777" w:rsidR="0086305C" w:rsidRPr="00EC079A" w:rsidRDefault="00EC079A" w:rsidP="00FF7A3D">
      <w:pPr>
        <w:jc w:val="both"/>
        <w:rPr>
          <w:lang w:val="en-GB"/>
        </w:rPr>
      </w:pPr>
      <w:r w:rsidRPr="00EC079A">
        <w:rPr>
          <w:color w:val="004D73"/>
          <w:lang w:val="en-GB"/>
        </w:rPr>
        <w:t>Taking into consideration these aspects and recommendations when designing study programmes in</w:t>
      </w:r>
      <w:r w:rsidR="00853417" w:rsidRPr="00EC079A">
        <w:rPr>
          <w:color w:val="004D73"/>
          <w:lang w:val="en-GB"/>
        </w:rPr>
        <w:t xml:space="preserve"> </w:t>
      </w:r>
      <w:r w:rsidR="00F1660F" w:rsidRPr="00EC079A">
        <w:rPr>
          <w:color w:val="004D73"/>
          <w:lang w:val="en-GB"/>
        </w:rPr>
        <w:t xml:space="preserve">Communication </w:t>
      </w:r>
      <w:r w:rsidRPr="00EC079A">
        <w:rPr>
          <w:color w:val="004D73"/>
          <w:lang w:val="en-GB"/>
        </w:rPr>
        <w:t xml:space="preserve">could have a positive impact on the </w:t>
      </w:r>
      <w:r w:rsidRPr="0072323A">
        <w:rPr>
          <w:color w:val="004D73"/>
          <w:lang w:val="en-GB"/>
        </w:rPr>
        <w:t>calibre</w:t>
      </w:r>
      <w:r w:rsidRPr="00EC079A">
        <w:rPr>
          <w:color w:val="004D73"/>
          <w:lang w:val="en-GB"/>
        </w:rPr>
        <w:t xml:space="preserve"> and access to the labour market of future graduates in this field</w:t>
      </w:r>
      <w:r w:rsidR="00853417" w:rsidRPr="00EC079A">
        <w:rPr>
          <w:color w:val="004D73"/>
          <w:lang w:val="en-GB"/>
        </w:rPr>
        <w:t>.</w:t>
      </w:r>
    </w:p>
    <w:sectPr w:rsidR="0086305C" w:rsidRPr="00EC079A" w:rsidSect="00E004D0">
      <w:headerReference w:type="default" r:id="rId15"/>
      <w:footerReference w:type="default" r:id="rId1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D7721F" w16cid:durableId="207BD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A2818" w14:textId="77777777" w:rsidR="00E5467B" w:rsidRDefault="00E5467B" w:rsidP="005C2DF1">
      <w:pPr>
        <w:spacing w:after="0" w:line="240" w:lineRule="auto"/>
      </w:pPr>
      <w:r>
        <w:separator/>
      </w:r>
    </w:p>
  </w:endnote>
  <w:endnote w:type="continuationSeparator" w:id="0">
    <w:p w14:paraId="10CF092E" w14:textId="77777777" w:rsidR="00E5467B" w:rsidRDefault="00E5467B" w:rsidP="005C2DF1">
      <w:pPr>
        <w:spacing w:after="0" w:line="240" w:lineRule="auto"/>
      </w:pPr>
      <w:r>
        <w:continuationSeparator/>
      </w:r>
    </w:p>
  </w:endnote>
  <w:endnote w:type="continuationNotice" w:id="1">
    <w:p w14:paraId="1B4EBF1F" w14:textId="77777777" w:rsidR="00E5467B" w:rsidRDefault="00E54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D2299" w14:textId="7EDCE62E" w:rsidR="000F4981" w:rsidRPr="00DC4EF4" w:rsidRDefault="000C2970" w:rsidP="00E126D7">
    <w:pPr>
      <w:pStyle w:val="Piedepgina"/>
      <w:jc w:val="both"/>
      <w:rPr>
        <w:i/>
        <w:color w:val="004D73"/>
        <w:sz w:val="18"/>
        <w:lang w:val="en-GB"/>
      </w:rPr>
    </w:pPr>
    <w:r w:rsidRPr="00DC4EF4">
      <w:rPr>
        <w:color w:val="004D73"/>
        <w:sz w:val="18"/>
        <w:lang w:val="en-GB"/>
      </w:rPr>
      <w:t xml:space="preserve">Conclusions and proposals for improvement from the seminar </w:t>
    </w:r>
    <w:r w:rsidR="00DC4EF4" w:rsidRPr="00DC4EF4">
      <w:rPr>
        <w:i/>
        <w:iCs/>
        <w:color w:val="004D73"/>
        <w:sz w:val="18"/>
        <w:lang w:val="en-GB"/>
      </w:rPr>
      <w:t>“</w:t>
    </w:r>
    <w:r w:rsidRPr="00DC4EF4">
      <w:rPr>
        <w:i/>
        <w:iCs/>
        <w:color w:val="004D73"/>
        <w:sz w:val="18"/>
        <w:lang w:val="en-GB"/>
      </w:rPr>
      <w:t>Challenges in university education in the field of Communication</w:t>
    </w:r>
    <w:r w:rsidR="00DC4EF4" w:rsidRPr="00DC4EF4">
      <w:rPr>
        <w:i/>
        <w:iCs/>
        <w:color w:val="004D73"/>
        <w:sz w:val="18"/>
        <w:lang w:val="en-GB"/>
      </w:rPr>
      <w:t>”</w:t>
    </w:r>
  </w:p>
  <w:p w14:paraId="77B519A0" w14:textId="77777777" w:rsidR="00C23E57" w:rsidRPr="00DC4EF4" w:rsidRDefault="00C23E57" w:rsidP="00DC4EF4">
    <w:pPr>
      <w:pStyle w:val="Piedepgina"/>
      <w:jc w:val="right"/>
      <w:rPr>
        <w:color w:val="004D73"/>
        <w:sz w:val="18"/>
        <w:lang w:val="en-GB"/>
      </w:rPr>
    </w:pPr>
    <w:r w:rsidRPr="00DC4EF4">
      <w:rPr>
        <w:color w:val="004D73"/>
        <w:sz w:val="18"/>
        <w:lang w:val="en-GB"/>
      </w:rPr>
      <w:t xml:space="preserve">30 </w:t>
    </w:r>
    <w:r w:rsidR="000C2970" w:rsidRPr="00DC4EF4">
      <w:rPr>
        <w:color w:val="004D73"/>
        <w:sz w:val="18"/>
        <w:lang w:val="en-GB"/>
      </w:rPr>
      <w:t>January</w:t>
    </w:r>
    <w:r w:rsidRPr="00DC4EF4">
      <w:rPr>
        <w:color w:val="004D73"/>
        <w:sz w:val="18"/>
        <w:lang w:val="en-GB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C3DD" w14:textId="77777777" w:rsidR="00E5467B" w:rsidRDefault="00E5467B" w:rsidP="005C2DF1">
      <w:pPr>
        <w:spacing w:after="0" w:line="240" w:lineRule="auto"/>
      </w:pPr>
      <w:r>
        <w:separator/>
      </w:r>
    </w:p>
  </w:footnote>
  <w:footnote w:type="continuationSeparator" w:id="0">
    <w:p w14:paraId="58AD614F" w14:textId="77777777" w:rsidR="00E5467B" w:rsidRDefault="00E5467B" w:rsidP="005C2DF1">
      <w:pPr>
        <w:spacing w:after="0" w:line="240" w:lineRule="auto"/>
      </w:pPr>
      <w:r>
        <w:continuationSeparator/>
      </w:r>
    </w:p>
  </w:footnote>
  <w:footnote w:type="continuationNotice" w:id="1">
    <w:p w14:paraId="20FF8A61" w14:textId="77777777" w:rsidR="00E5467B" w:rsidRDefault="00E54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ADF9B" w14:textId="77777777" w:rsidR="000F4981" w:rsidRDefault="000F4981">
    <w:pPr>
      <w:pStyle w:val="Encabezado"/>
    </w:pPr>
    <w:r>
      <w:rPr>
        <w:noProof/>
        <w:lang w:eastAsia="ca-ES"/>
      </w:rPr>
      <w:drawing>
        <wp:inline distT="0" distB="0" distL="0" distR="0" wp14:anchorId="73DC6D6F" wp14:editId="6A5F4125">
          <wp:extent cx="5400040" cy="550545"/>
          <wp:effectExtent l="0" t="0" r="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_AQU_la c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0F189" w14:textId="77777777" w:rsidR="000F4981" w:rsidRPr="00DA131F" w:rsidRDefault="000F4981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C78"/>
    <w:multiLevelType w:val="hybridMultilevel"/>
    <w:tmpl w:val="AB4E70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4CC6"/>
    <w:multiLevelType w:val="hybridMultilevel"/>
    <w:tmpl w:val="F0163DA6"/>
    <w:lvl w:ilvl="0" w:tplc="3DB82F0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2AF8"/>
    <w:multiLevelType w:val="hybridMultilevel"/>
    <w:tmpl w:val="5E9AD6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73EB"/>
    <w:multiLevelType w:val="hybridMultilevel"/>
    <w:tmpl w:val="6B0C2F46"/>
    <w:lvl w:ilvl="0" w:tplc="F8BAAD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5B7F"/>
    <w:multiLevelType w:val="hybridMultilevel"/>
    <w:tmpl w:val="6DEED4A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385D"/>
    <w:multiLevelType w:val="hybridMultilevel"/>
    <w:tmpl w:val="2D90795A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9F5ADE"/>
    <w:multiLevelType w:val="hybridMultilevel"/>
    <w:tmpl w:val="64D2600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437C"/>
    <w:multiLevelType w:val="hybridMultilevel"/>
    <w:tmpl w:val="4704C1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8038F"/>
    <w:multiLevelType w:val="hybridMultilevel"/>
    <w:tmpl w:val="303CE000"/>
    <w:lvl w:ilvl="0" w:tplc="C9AC841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DE29AA"/>
    <w:multiLevelType w:val="hybridMultilevel"/>
    <w:tmpl w:val="34562C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D4D4E"/>
    <w:multiLevelType w:val="hybridMultilevel"/>
    <w:tmpl w:val="90D24C54"/>
    <w:lvl w:ilvl="0" w:tplc="8B8CD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40BB"/>
    <w:multiLevelType w:val="hybridMultilevel"/>
    <w:tmpl w:val="129E7D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4A91"/>
    <w:multiLevelType w:val="hybridMultilevel"/>
    <w:tmpl w:val="E11CA3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149"/>
    <w:multiLevelType w:val="hybridMultilevel"/>
    <w:tmpl w:val="2BE6A59C"/>
    <w:lvl w:ilvl="0" w:tplc="C924E9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66"/>
    <w:rsid w:val="000119D8"/>
    <w:rsid w:val="0002162F"/>
    <w:rsid w:val="00054463"/>
    <w:rsid w:val="00075ABD"/>
    <w:rsid w:val="000A1AE6"/>
    <w:rsid w:val="000B69A1"/>
    <w:rsid w:val="000C2970"/>
    <w:rsid w:val="000E3137"/>
    <w:rsid w:val="000F14DD"/>
    <w:rsid w:val="000F4981"/>
    <w:rsid w:val="000F6317"/>
    <w:rsid w:val="00120933"/>
    <w:rsid w:val="00131F70"/>
    <w:rsid w:val="0013339E"/>
    <w:rsid w:val="00133F1C"/>
    <w:rsid w:val="00171D2A"/>
    <w:rsid w:val="00184AC7"/>
    <w:rsid w:val="001A49F6"/>
    <w:rsid w:val="001A5676"/>
    <w:rsid w:val="001B23D0"/>
    <w:rsid w:val="001B5736"/>
    <w:rsid w:val="001C13A8"/>
    <w:rsid w:val="001E2586"/>
    <w:rsid w:val="00204BDE"/>
    <w:rsid w:val="00214802"/>
    <w:rsid w:val="00222D7B"/>
    <w:rsid w:val="00233184"/>
    <w:rsid w:val="00271F98"/>
    <w:rsid w:val="002A11EB"/>
    <w:rsid w:val="002C3987"/>
    <w:rsid w:val="002C55F9"/>
    <w:rsid w:val="002C56EE"/>
    <w:rsid w:val="003008E9"/>
    <w:rsid w:val="00304B2C"/>
    <w:rsid w:val="0032607D"/>
    <w:rsid w:val="00335206"/>
    <w:rsid w:val="00356068"/>
    <w:rsid w:val="0037033C"/>
    <w:rsid w:val="003B36F4"/>
    <w:rsid w:val="003C37C3"/>
    <w:rsid w:val="003F1777"/>
    <w:rsid w:val="003F45AD"/>
    <w:rsid w:val="00426139"/>
    <w:rsid w:val="00432F79"/>
    <w:rsid w:val="0043357D"/>
    <w:rsid w:val="00442142"/>
    <w:rsid w:val="00444E25"/>
    <w:rsid w:val="004511BD"/>
    <w:rsid w:val="00455B93"/>
    <w:rsid w:val="004A1946"/>
    <w:rsid w:val="004A3353"/>
    <w:rsid w:val="004B44A8"/>
    <w:rsid w:val="004C4B66"/>
    <w:rsid w:val="004C4D22"/>
    <w:rsid w:val="004D5151"/>
    <w:rsid w:val="004F42C7"/>
    <w:rsid w:val="00533EB3"/>
    <w:rsid w:val="00562A32"/>
    <w:rsid w:val="00577975"/>
    <w:rsid w:val="00584E85"/>
    <w:rsid w:val="0059322B"/>
    <w:rsid w:val="005B7AC0"/>
    <w:rsid w:val="005C1C7E"/>
    <w:rsid w:val="005C2DF1"/>
    <w:rsid w:val="005E3344"/>
    <w:rsid w:val="005E7BCB"/>
    <w:rsid w:val="005E7F26"/>
    <w:rsid w:val="005F7537"/>
    <w:rsid w:val="006749BD"/>
    <w:rsid w:val="0067510D"/>
    <w:rsid w:val="006C0E7C"/>
    <w:rsid w:val="006F18C3"/>
    <w:rsid w:val="00713A67"/>
    <w:rsid w:val="007205C6"/>
    <w:rsid w:val="0072323A"/>
    <w:rsid w:val="00726114"/>
    <w:rsid w:val="00764092"/>
    <w:rsid w:val="007C0E5D"/>
    <w:rsid w:val="007D6704"/>
    <w:rsid w:val="00814AD0"/>
    <w:rsid w:val="0081654C"/>
    <w:rsid w:val="008373B6"/>
    <w:rsid w:val="00850106"/>
    <w:rsid w:val="008517F0"/>
    <w:rsid w:val="00853417"/>
    <w:rsid w:val="008539CD"/>
    <w:rsid w:val="00860176"/>
    <w:rsid w:val="00860CE5"/>
    <w:rsid w:val="0086305C"/>
    <w:rsid w:val="008703D6"/>
    <w:rsid w:val="00885CE1"/>
    <w:rsid w:val="008875D0"/>
    <w:rsid w:val="008B630A"/>
    <w:rsid w:val="008B6A0A"/>
    <w:rsid w:val="008E075B"/>
    <w:rsid w:val="008E1B9E"/>
    <w:rsid w:val="008F6EFF"/>
    <w:rsid w:val="00904466"/>
    <w:rsid w:val="00906618"/>
    <w:rsid w:val="00914526"/>
    <w:rsid w:val="00923891"/>
    <w:rsid w:val="00930173"/>
    <w:rsid w:val="00931066"/>
    <w:rsid w:val="0094277C"/>
    <w:rsid w:val="00955362"/>
    <w:rsid w:val="00977FA8"/>
    <w:rsid w:val="0099675C"/>
    <w:rsid w:val="009C03B1"/>
    <w:rsid w:val="009D4D3E"/>
    <w:rsid w:val="009E171A"/>
    <w:rsid w:val="009E4C81"/>
    <w:rsid w:val="009F7F4C"/>
    <w:rsid w:val="00A10526"/>
    <w:rsid w:val="00A20267"/>
    <w:rsid w:val="00A36F4C"/>
    <w:rsid w:val="00A66BDA"/>
    <w:rsid w:val="00A928F0"/>
    <w:rsid w:val="00AA05F1"/>
    <w:rsid w:val="00AB068A"/>
    <w:rsid w:val="00AD3C24"/>
    <w:rsid w:val="00B31A90"/>
    <w:rsid w:val="00B743B0"/>
    <w:rsid w:val="00B77FDD"/>
    <w:rsid w:val="00B954A8"/>
    <w:rsid w:val="00BA117E"/>
    <w:rsid w:val="00C22290"/>
    <w:rsid w:val="00C23E57"/>
    <w:rsid w:val="00C27256"/>
    <w:rsid w:val="00C41B8B"/>
    <w:rsid w:val="00C71AD3"/>
    <w:rsid w:val="00C83393"/>
    <w:rsid w:val="00C97FF6"/>
    <w:rsid w:val="00D01B66"/>
    <w:rsid w:val="00D01E8A"/>
    <w:rsid w:val="00D12DDE"/>
    <w:rsid w:val="00D1799C"/>
    <w:rsid w:val="00D30B9D"/>
    <w:rsid w:val="00D322B1"/>
    <w:rsid w:val="00D32B0C"/>
    <w:rsid w:val="00D61692"/>
    <w:rsid w:val="00DA131F"/>
    <w:rsid w:val="00DC4EF4"/>
    <w:rsid w:val="00E004D0"/>
    <w:rsid w:val="00E1145A"/>
    <w:rsid w:val="00E126D7"/>
    <w:rsid w:val="00E13D6E"/>
    <w:rsid w:val="00E31EA4"/>
    <w:rsid w:val="00E34D0A"/>
    <w:rsid w:val="00E5467B"/>
    <w:rsid w:val="00E63F87"/>
    <w:rsid w:val="00E91505"/>
    <w:rsid w:val="00EA052C"/>
    <w:rsid w:val="00EA1CC0"/>
    <w:rsid w:val="00EA3239"/>
    <w:rsid w:val="00EC079A"/>
    <w:rsid w:val="00F1660F"/>
    <w:rsid w:val="00F74FCE"/>
    <w:rsid w:val="00F77C50"/>
    <w:rsid w:val="00FB569B"/>
    <w:rsid w:val="00FE51B3"/>
    <w:rsid w:val="00FE51FB"/>
    <w:rsid w:val="00FE7705"/>
    <w:rsid w:val="00FF09B0"/>
    <w:rsid w:val="00FF26D7"/>
    <w:rsid w:val="00FF6ABD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ECBA6A"/>
  <w15:docId w15:val="{EB2634F0-A8D0-4A60-B5B5-4E657EB0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8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6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4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2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DF1"/>
  </w:style>
  <w:style w:type="paragraph" w:styleId="Piedepgina">
    <w:name w:val="footer"/>
    <w:basedOn w:val="Normal"/>
    <w:link w:val="PiedepginaCar"/>
    <w:uiPriority w:val="99"/>
    <w:unhideWhenUsed/>
    <w:rsid w:val="005C2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DF1"/>
  </w:style>
  <w:style w:type="character" w:styleId="Refdecomentario">
    <w:name w:val="annotation reference"/>
    <w:basedOn w:val="Fuentedeprrafopredeter"/>
    <w:uiPriority w:val="99"/>
    <w:semiHidden/>
    <w:unhideWhenUsed/>
    <w:rsid w:val="005C2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6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A928F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F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18F48C-A50F-4C7D-9A28-DFCB6094F23E}" type="doc">
      <dgm:prSet loTypeId="urn:microsoft.com/office/officeart/2005/8/layout/pyramid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a-ES"/>
        </a:p>
      </dgm:t>
    </dgm:pt>
    <dgm:pt modelId="{D2B3D8C4-EAD8-4299-BEB6-7BBB67902C8D}">
      <dgm:prSet phldrT="[Texto]" custT="1"/>
      <dgm:spPr/>
      <dgm:t>
        <a:bodyPr/>
        <a:lstStyle/>
        <a:p>
          <a:pPr algn="ctr"/>
          <a:r>
            <a:rPr lang="en-GB" sz="1000"/>
            <a:t>Journalism and Communication</a:t>
          </a:r>
          <a:endParaRPr lang="ca-ES" sz="1000"/>
        </a:p>
      </dgm:t>
    </dgm:pt>
    <dgm:pt modelId="{958843BE-7726-4358-96BB-A477428C19F5}" type="parTrans" cxnId="{B429E589-4B00-4945-A348-225F1ACD167B}">
      <dgm:prSet/>
      <dgm:spPr/>
      <dgm:t>
        <a:bodyPr/>
        <a:lstStyle/>
        <a:p>
          <a:pPr algn="ctr"/>
          <a:endParaRPr lang="ca-ES"/>
        </a:p>
      </dgm:t>
    </dgm:pt>
    <dgm:pt modelId="{61A62468-6182-49FF-B1E1-7C77115B9934}" type="sibTrans" cxnId="{B429E589-4B00-4945-A348-225F1ACD167B}">
      <dgm:prSet/>
      <dgm:spPr/>
      <dgm:t>
        <a:bodyPr/>
        <a:lstStyle/>
        <a:p>
          <a:pPr algn="ctr"/>
          <a:endParaRPr lang="ca-ES"/>
        </a:p>
      </dgm:t>
    </dgm:pt>
    <dgm:pt modelId="{10CC7A0E-8F08-46F7-95E6-39BBBAC07719}">
      <dgm:prSet phldrT="[Texto]" custT="1"/>
      <dgm:spPr/>
      <dgm:t>
        <a:bodyPr/>
        <a:lstStyle/>
        <a:p>
          <a:pPr algn="ctr"/>
          <a:r>
            <a:rPr lang="en-GB" sz="1000"/>
            <a:t>Media Technology</a:t>
          </a:r>
          <a:endParaRPr lang="ca-ES" sz="1000"/>
        </a:p>
      </dgm:t>
    </dgm:pt>
    <dgm:pt modelId="{A61CEC93-C8F8-48DD-801E-1A0124850B3C}" type="parTrans" cxnId="{EDC6612A-6324-481A-8F84-8B217298254C}">
      <dgm:prSet/>
      <dgm:spPr/>
      <dgm:t>
        <a:bodyPr/>
        <a:lstStyle/>
        <a:p>
          <a:pPr algn="ctr"/>
          <a:endParaRPr lang="ca-ES"/>
        </a:p>
      </dgm:t>
    </dgm:pt>
    <dgm:pt modelId="{5D2C4269-B4DE-456C-8182-01253961A228}" type="sibTrans" cxnId="{EDC6612A-6324-481A-8F84-8B217298254C}">
      <dgm:prSet/>
      <dgm:spPr/>
      <dgm:t>
        <a:bodyPr/>
        <a:lstStyle/>
        <a:p>
          <a:pPr algn="ctr"/>
          <a:endParaRPr lang="ca-ES"/>
        </a:p>
      </dgm:t>
    </dgm:pt>
    <dgm:pt modelId="{CF987597-9D4A-4D06-99AF-B67D72BFDF0F}">
      <dgm:prSet phldrT="[Texto]" custT="1"/>
      <dgm:spPr/>
      <dgm:t>
        <a:bodyPr/>
        <a:lstStyle/>
        <a:p>
          <a:pPr algn="ctr"/>
          <a:r>
            <a:rPr lang="en-GB" sz="1000"/>
            <a:t>Languages and Narrative</a:t>
          </a:r>
          <a:endParaRPr lang="ca-ES" sz="1000"/>
        </a:p>
      </dgm:t>
    </dgm:pt>
    <dgm:pt modelId="{82976DA8-FD5E-42ED-972C-2BC0410E5478}" type="parTrans" cxnId="{FDEE2A7C-E990-40D4-9FB5-CE5C745B7DDC}">
      <dgm:prSet/>
      <dgm:spPr/>
      <dgm:t>
        <a:bodyPr/>
        <a:lstStyle/>
        <a:p>
          <a:pPr algn="ctr"/>
          <a:endParaRPr lang="ca-ES"/>
        </a:p>
      </dgm:t>
    </dgm:pt>
    <dgm:pt modelId="{50FE073B-4A59-4396-A403-65BFF7196295}" type="sibTrans" cxnId="{FDEE2A7C-E990-40D4-9FB5-CE5C745B7DDC}">
      <dgm:prSet/>
      <dgm:spPr/>
      <dgm:t>
        <a:bodyPr/>
        <a:lstStyle/>
        <a:p>
          <a:pPr algn="ctr"/>
          <a:endParaRPr lang="ca-ES"/>
        </a:p>
      </dgm:t>
    </dgm:pt>
    <dgm:pt modelId="{49922BDD-C01C-4447-888A-9E7AA935729D}">
      <dgm:prSet phldrT="[Texto]" custT="1"/>
      <dgm:spPr/>
      <dgm:t>
        <a:bodyPr/>
        <a:lstStyle/>
        <a:p>
          <a:pPr algn="ctr"/>
          <a:r>
            <a:rPr lang="en-GB" sz="1000"/>
            <a:t>Visual Arts</a:t>
          </a:r>
          <a:endParaRPr lang="ca-ES" sz="1000"/>
        </a:p>
      </dgm:t>
    </dgm:pt>
    <dgm:pt modelId="{5E3414F8-BE40-4970-B13D-94AD69925FF6}" type="parTrans" cxnId="{633BF7F2-FF9C-4DB4-A349-EEE13E0320F9}">
      <dgm:prSet/>
      <dgm:spPr/>
      <dgm:t>
        <a:bodyPr/>
        <a:lstStyle/>
        <a:p>
          <a:pPr algn="ctr"/>
          <a:endParaRPr lang="ca-ES"/>
        </a:p>
      </dgm:t>
    </dgm:pt>
    <dgm:pt modelId="{C3E56EFA-1362-4078-B4DE-379C7C287699}" type="sibTrans" cxnId="{633BF7F2-FF9C-4DB4-A349-EEE13E0320F9}">
      <dgm:prSet/>
      <dgm:spPr/>
      <dgm:t>
        <a:bodyPr/>
        <a:lstStyle/>
        <a:p>
          <a:pPr algn="ctr"/>
          <a:endParaRPr lang="ca-ES"/>
        </a:p>
      </dgm:t>
    </dgm:pt>
    <dgm:pt modelId="{E8FD5659-7C8F-4841-BE4F-D59E71E9015C}">
      <dgm:prSet custT="1"/>
      <dgm:spPr/>
      <dgm:t>
        <a:bodyPr/>
        <a:lstStyle/>
        <a:p>
          <a:pPr algn="ctr"/>
          <a:r>
            <a:rPr lang="en-GB" sz="1000"/>
            <a:t>Social Sciences</a:t>
          </a:r>
          <a:endParaRPr lang="ca-ES" sz="1000"/>
        </a:p>
      </dgm:t>
    </dgm:pt>
    <dgm:pt modelId="{BE166434-A511-4AF3-B598-E3AB48231E9D}" type="parTrans" cxnId="{87DB2FA7-0157-4D38-BA71-D0C0B752AC9B}">
      <dgm:prSet/>
      <dgm:spPr/>
      <dgm:t>
        <a:bodyPr/>
        <a:lstStyle/>
        <a:p>
          <a:pPr algn="ctr"/>
          <a:endParaRPr lang="ca-ES"/>
        </a:p>
      </dgm:t>
    </dgm:pt>
    <dgm:pt modelId="{F020BAD6-AB5C-4A1E-881F-D543E3DD6537}" type="sibTrans" cxnId="{87DB2FA7-0157-4D38-BA71-D0C0B752AC9B}">
      <dgm:prSet/>
      <dgm:spPr/>
      <dgm:t>
        <a:bodyPr/>
        <a:lstStyle/>
        <a:p>
          <a:pPr algn="ctr"/>
          <a:endParaRPr lang="ca-ES"/>
        </a:p>
      </dgm:t>
    </dgm:pt>
    <dgm:pt modelId="{26D9764B-3750-46FE-B949-FD4EFFA8C057}">
      <dgm:prSet custT="1"/>
      <dgm:spPr/>
      <dgm:t>
        <a:bodyPr/>
        <a:lstStyle/>
        <a:p>
          <a:pPr algn="ctr"/>
          <a:r>
            <a:rPr lang="en-GB" sz="1000"/>
            <a:t>Programming and Statistics</a:t>
          </a:r>
          <a:endParaRPr lang="ca-ES" sz="1000"/>
        </a:p>
      </dgm:t>
    </dgm:pt>
    <dgm:pt modelId="{3F4FD3A5-59DD-4542-94FB-A59B3F1F87F3}" type="parTrans" cxnId="{586A348B-DFFB-4105-B407-2E01F0045EBA}">
      <dgm:prSet/>
      <dgm:spPr/>
      <dgm:t>
        <a:bodyPr/>
        <a:lstStyle/>
        <a:p>
          <a:pPr algn="ctr"/>
          <a:endParaRPr lang="ca-ES"/>
        </a:p>
      </dgm:t>
    </dgm:pt>
    <dgm:pt modelId="{DF6F847F-68F0-48F3-8F46-7F62D090A702}" type="sibTrans" cxnId="{586A348B-DFFB-4105-B407-2E01F0045EBA}">
      <dgm:prSet/>
      <dgm:spPr/>
      <dgm:t>
        <a:bodyPr/>
        <a:lstStyle/>
        <a:p>
          <a:pPr algn="ctr"/>
          <a:endParaRPr lang="ca-ES"/>
        </a:p>
      </dgm:t>
    </dgm:pt>
    <dgm:pt modelId="{AE7C86E6-0381-4443-A827-D67445566C22}">
      <dgm:prSet custT="1"/>
      <dgm:spPr/>
      <dgm:t>
        <a:bodyPr/>
        <a:lstStyle/>
        <a:p>
          <a:pPr algn="ctr"/>
          <a:r>
            <a:rPr lang="en-GB" sz="1000"/>
            <a:t>Humanities/Sciences</a:t>
          </a:r>
          <a:endParaRPr lang="ca-ES" sz="1000"/>
        </a:p>
      </dgm:t>
    </dgm:pt>
    <dgm:pt modelId="{89854B34-6EEB-4F87-AB4A-7CA650144186}" type="parTrans" cxnId="{AEFC2458-365A-4735-BFFE-84D1F14597B7}">
      <dgm:prSet/>
      <dgm:spPr/>
      <dgm:t>
        <a:bodyPr/>
        <a:lstStyle/>
        <a:p>
          <a:pPr algn="ctr"/>
          <a:endParaRPr lang="ca-ES"/>
        </a:p>
      </dgm:t>
    </dgm:pt>
    <dgm:pt modelId="{A3CE24F6-FF68-484F-B2B8-8809EA40FBFF}" type="sibTrans" cxnId="{AEFC2458-365A-4735-BFFE-84D1F14597B7}">
      <dgm:prSet/>
      <dgm:spPr/>
      <dgm:t>
        <a:bodyPr/>
        <a:lstStyle/>
        <a:p>
          <a:pPr algn="ctr"/>
          <a:endParaRPr lang="ca-ES"/>
        </a:p>
      </dgm:t>
    </dgm:pt>
    <dgm:pt modelId="{9106DCA6-8FD3-43FB-BAA4-401E8408E49E}">
      <dgm:prSet custT="1"/>
      <dgm:spPr/>
      <dgm:t>
        <a:bodyPr/>
        <a:lstStyle/>
        <a:p>
          <a:pPr algn="ctr"/>
          <a:r>
            <a:rPr lang="en-GB" sz="1000"/>
            <a:t>Semiotics</a:t>
          </a:r>
          <a:endParaRPr lang="ca-ES" sz="1000"/>
        </a:p>
      </dgm:t>
    </dgm:pt>
    <dgm:pt modelId="{CC316D9D-71F9-4A79-948B-CDD00CE52B6D}" type="parTrans" cxnId="{DFE9B472-3DA8-4DDF-8287-E1ED5ECF58C5}">
      <dgm:prSet/>
      <dgm:spPr/>
      <dgm:t>
        <a:bodyPr/>
        <a:lstStyle/>
        <a:p>
          <a:pPr algn="ctr"/>
          <a:endParaRPr lang="ca-ES"/>
        </a:p>
      </dgm:t>
    </dgm:pt>
    <dgm:pt modelId="{2194C78F-EE78-47C7-BBC9-8EA127AF1194}" type="sibTrans" cxnId="{DFE9B472-3DA8-4DDF-8287-E1ED5ECF58C5}">
      <dgm:prSet/>
      <dgm:spPr/>
      <dgm:t>
        <a:bodyPr/>
        <a:lstStyle/>
        <a:p>
          <a:pPr algn="ctr"/>
          <a:endParaRPr lang="ca-ES"/>
        </a:p>
      </dgm:t>
    </dgm:pt>
    <dgm:pt modelId="{ADDD6D7E-2C17-4BAE-AC2C-C113B549B2FB}">
      <dgm:prSet custT="1"/>
      <dgm:spPr/>
      <dgm:t>
        <a:bodyPr/>
        <a:lstStyle/>
        <a:p>
          <a:pPr algn="ctr"/>
          <a:r>
            <a:rPr lang="en-GB" sz="1000"/>
            <a:t>Politics and Law</a:t>
          </a:r>
          <a:endParaRPr lang="ca-ES" sz="1000"/>
        </a:p>
      </dgm:t>
    </dgm:pt>
    <dgm:pt modelId="{95F29780-FAD1-4AC0-AAA3-B212DB7915C3}" type="parTrans" cxnId="{E8106AE2-C21A-4EC9-913B-BC66D4FA827B}">
      <dgm:prSet/>
      <dgm:spPr/>
      <dgm:t>
        <a:bodyPr/>
        <a:lstStyle/>
        <a:p>
          <a:pPr algn="ctr"/>
          <a:endParaRPr lang="ca-ES"/>
        </a:p>
      </dgm:t>
    </dgm:pt>
    <dgm:pt modelId="{EEDDD18C-0C90-47F9-9979-486DB3C830A8}" type="sibTrans" cxnId="{E8106AE2-C21A-4EC9-913B-BC66D4FA827B}">
      <dgm:prSet/>
      <dgm:spPr/>
      <dgm:t>
        <a:bodyPr/>
        <a:lstStyle/>
        <a:p>
          <a:pPr algn="ctr"/>
          <a:endParaRPr lang="ca-ES"/>
        </a:p>
      </dgm:t>
    </dgm:pt>
    <dgm:pt modelId="{F9B18EE1-8150-46F5-A294-607C80DF7B1A}" type="pres">
      <dgm:prSet presAssocID="{6718F48C-A50F-4C7D-9A28-DFCB6094F23E}" presName="compositeShape" presStyleCnt="0">
        <dgm:presLayoutVars>
          <dgm:chMax val="9"/>
          <dgm:dir/>
          <dgm:resizeHandles val="exact"/>
        </dgm:presLayoutVars>
      </dgm:prSet>
      <dgm:spPr/>
    </dgm:pt>
    <dgm:pt modelId="{65A75203-73EB-4B27-BF15-D0B45BAA0F15}" type="pres">
      <dgm:prSet presAssocID="{6718F48C-A50F-4C7D-9A28-DFCB6094F23E}" presName="triangle1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F43A2963-37B6-429B-B01E-09D6E91C46F9}" type="pres">
      <dgm:prSet presAssocID="{6718F48C-A50F-4C7D-9A28-DFCB6094F23E}" presName="triangle2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E3D9B766-54CE-4825-BB36-324331F7CCB9}" type="pres">
      <dgm:prSet presAssocID="{6718F48C-A50F-4C7D-9A28-DFCB6094F23E}" presName="triangle3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AD291A24-9BA7-40A3-8E9B-6C51CFAE2A51}" type="pres">
      <dgm:prSet presAssocID="{6718F48C-A50F-4C7D-9A28-DFCB6094F23E}" presName="triangle4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E2B2BC4F-6008-4ADC-855C-C8B1F329E1B6}" type="pres">
      <dgm:prSet presAssocID="{6718F48C-A50F-4C7D-9A28-DFCB6094F23E}" presName="triangle5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ca-ES"/>
        </a:p>
      </dgm:t>
    </dgm:pt>
    <dgm:pt modelId="{6B5A06E4-AE0C-4390-8779-88F4D0EEF50F}" type="pres">
      <dgm:prSet presAssocID="{6718F48C-A50F-4C7D-9A28-DFCB6094F23E}" presName="triangle6" presStyleLbl="node1" presStyleIdx="5" presStyleCnt="9">
        <dgm:presLayoutVars>
          <dgm:bulletEnabled val="1"/>
        </dgm:presLayoutVars>
      </dgm:prSet>
      <dgm:spPr/>
    </dgm:pt>
    <dgm:pt modelId="{14EBC9F2-4447-4EDD-9CDF-ACAB206C2873}" type="pres">
      <dgm:prSet presAssocID="{6718F48C-A50F-4C7D-9A28-DFCB6094F23E}" presName="triangle7" presStyleLbl="node1" presStyleIdx="6" presStyleCnt="9">
        <dgm:presLayoutVars>
          <dgm:bulletEnabled val="1"/>
        </dgm:presLayoutVars>
      </dgm:prSet>
      <dgm:spPr/>
    </dgm:pt>
    <dgm:pt modelId="{357736EB-5C99-488B-9912-C10E2D092A50}" type="pres">
      <dgm:prSet presAssocID="{6718F48C-A50F-4C7D-9A28-DFCB6094F23E}" presName="triangle8" presStyleLbl="node1" presStyleIdx="7" presStyleCnt="9">
        <dgm:presLayoutVars>
          <dgm:bulletEnabled val="1"/>
        </dgm:presLayoutVars>
      </dgm:prSet>
      <dgm:spPr/>
    </dgm:pt>
    <dgm:pt modelId="{8BAB11AD-7909-4C98-A61D-F6CFF6A1A8E0}" type="pres">
      <dgm:prSet presAssocID="{6718F48C-A50F-4C7D-9A28-DFCB6094F23E}" presName="triangle9" presStyleLbl="node1" presStyleIdx="8" presStyleCnt="9">
        <dgm:presLayoutVars>
          <dgm:bulletEnabled val="1"/>
        </dgm:presLayoutVars>
      </dgm:prSet>
      <dgm:spPr/>
    </dgm:pt>
  </dgm:ptLst>
  <dgm:cxnLst>
    <dgm:cxn modelId="{FDEE2A7C-E990-40D4-9FB5-CE5C745B7DDC}" srcId="{6718F48C-A50F-4C7D-9A28-DFCB6094F23E}" destId="{CF987597-9D4A-4D06-99AF-B67D72BFDF0F}" srcOrd="2" destOrd="0" parTransId="{82976DA8-FD5E-42ED-972C-2BC0410E5478}" sibTransId="{50FE073B-4A59-4396-A403-65BFF7196295}"/>
    <dgm:cxn modelId="{D55C80B4-839B-4846-B98E-8B10EA28A3C0}" type="presOf" srcId="{49922BDD-C01C-4447-888A-9E7AA935729D}" destId="{AD291A24-9BA7-40A3-8E9B-6C51CFAE2A51}" srcOrd="0" destOrd="0" presId="urn:microsoft.com/office/officeart/2005/8/layout/pyramid4"/>
    <dgm:cxn modelId="{633BF7F2-FF9C-4DB4-A349-EEE13E0320F9}" srcId="{6718F48C-A50F-4C7D-9A28-DFCB6094F23E}" destId="{49922BDD-C01C-4447-888A-9E7AA935729D}" srcOrd="3" destOrd="0" parTransId="{5E3414F8-BE40-4970-B13D-94AD69925FF6}" sibTransId="{C3E56EFA-1362-4078-B4DE-379C7C287699}"/>
    <dgm:cxn modelId="{586A348B-DFFB-4105-B407-2E01F0045EBA}" srcId="{6718F48C-A50F-4C7D-9A28-DFCB6094F23E}" destId="{26D9764B-3750-46FE-B949-FD4EFFA8C057}" srcOrd="5" destOrd="0" parTransId="{3F4FD3A5-59DD-4542-94FB-A59B3F1F87F3}" sibTransId="{DF6F847F-68F0-48F3-8F46-7F62D090A702}"/>
    <dgm:cxn modelId="{E2C7AF04-C143-46BF-A80A-4E310CD683AF}" type="presOf" srcId="{26D9764B-3750-46FE-B949-FD4EFFA8C057}" destId="{6B5A06E4-AE0C-4390-8779-88F4D0EEF50F}" srcOrd="0" destOrd="0" presId="urn:microsoft.com/office/officeart/2005/8/layout/pyramid4"/>
    <dgm:cxn modelId="{AEFC2458-365A-4735-BFFE-84D1F14597B7}" srcId="{6718F48C-A50F-4C7D-9A28-DFCB6094F23E}" destId="{AE7C86E6-0381-4443-A827-D67445566C22}" srcOrd="6" destOrd="0" parTransId="{89854B34-6EEB-4F87-AB4A-7CA650144186}" sibTransId="{A3CE24F6-FF68-484F-B2B8-8809EA40FBFF}"/>
    <dgm:cxn modelId="{DFE9B472-3DA8-4DDF-8287-E1ED5ECF58C5}" srcId="{6718F48C-A50F-4C7D-9A28-DFCB6094F23E}" destId="{9106DCA6-8FD3-43FB-BAA4-401E8408E49E}" srcOrd="7" destOrd="0" parTransId="{CC316D9D-71F9-4A79-948B-CDD00CE52B6D}" sibTransId="{2194C78F-EE78-47C7-BBC9-8EA127AF1194}"/>
    <dgm:cxn modelId="{F76B6201-7A76-44CA-9AD7-47490228876D}" type="presOf" srcId="{AE7C86E6-0381-4443-A827-D67445566C22}" destId="{14EBC9F2-4447-4EDD-9CDF-ACAB206C2873}" srcOrd="0" destOrd="0" presId="urn:microsoft.com/office/officeart/2005/8/layout/pyramid4"/>
    <dgm:cxn modelId="{1D80C562-BA78-4273-9C84-C23BA828A95F}" type="presOf" srcId="{D2B3D8C4-EAD8-4299-BEB6-7BBB67902C8D}" destId="{65A75203-73EB-4B27-BF15-D0B45BAA0F15}" srcOrd="0" destOrd="0" presId="urn:microsoft.com/office/officeart/2005/8/layout/pyramid4"/>
    <dgm:cxn modelId="{99218158-DDDD-4E03-B1F2-8700AFC623E9}" type="presOf" srcId="{6718F48C-A50F-4C7D-9A28-DFCB6094F23E}" destId="{F9B18EE1-8150-46F5-A294-607C80DF7B1A}" srcOrd="0" destOrd="0" presId="urn:microsoft.com/office/officeart/2005/8/layout/pyramid4"/>
    <dgm:cxn modelId="{E8106AE2-C21A-4EC9-913B-BC66D4FA827B}" srcId="{6718F48C-A50F-4C7D-9A28-DFCB6094F23E}" destId="{ADDD6D7E-2C17-4BAE-AC2C-C113B549B2FB}" srcOrd="8" destOrd="0" parTransId="{95F29780-FAD1-4AC0-AAA3-B212DB7915C3}" sibTransId="{EEDDD18C-0C90-47F9-9979-486DB3C830A8}"/>
    <dgm:cxn modelId="{EDC6612A-6324-481A-8F84-8B217298254C}" srcId="{6718F48C-A50F-4C7D-9A28-DFCB6094F23E}" destId="{10CC7A0E-8F08-46F7-95E6-39BBBAC07719}" srcOrd="1" destOrd="0" parTransId="{A61CEC93-C8F8-48DD-801E-1A0124850B3C}" sibTransId="{5D2C4269-B4DE-456C-8182-01253961A228}"/>
    <dgm:cxn modelId="{B429E589-4B00-4945-A348-225F1ACD167B}" srcId="{6718F48C-A50F-4C7D-9A28-DFCB6094F23E}" destId="{D2B3D8C4-EAD8-4299-BEB6-7BBB67902C8D}" srcOrd="0" destOrd="0" parTransId="{958843BE-7726-4358-96BB-A477428C19F5}" sibTransId="{61A62468-6182-49FF-B1E1-7C77115B9934}"/>
    <dgm:cxn modelId="{CB114E49-6AE5-4485-A186-F5D2AAAFD314}" type="presOf" srcId="{9106DCA6-8FD3-43FB-BAA4-401E8408E49E}" destId="{357736EB-5C99-488B-9912-C10E2D092A50}" srcOrd="0" destOrd="0" presId="urn:microsoft.com/office/officeart/2005/8/layout/pyramid4"/>
    <dgm:cxn modelId="{AB693CCD-D681-4A94-A0CC-A213E6174D76}" type="presOf" srcId="{E8FD5659-7C8F-4841-BE4F-D59E71E9015C}" destId="{E2B2BC4F-6008-4ADC-855C-C8B1F329E1B6}" srcOrd="0" destOrd="0" presId="urn:microsoft.com/office/officeart/2005/8/layout/pyramid4"/>
    <dgm:cxn modelId="{E8B47C06-F206-4A59-82BA-3BFAF6FF7B8E}" type="presOf" srcId="{10CC7A0E-8F08-46F7-95E6-39BBBAC07719}" destId="{F43A2963-37B6-429B-B01E-09D6E91C46F9}" srcOrd="0" destOrd="0" presId="urn:microsoft.com/office/officeart/2005/8/layout/pyramid4"/>
    <dgm:cxn modelId="{5097770E-8D7A-496C-80F6-D91672479EFF}" type="presOf" srcId="{ADDD6D7E-2C17-4BAE-AC2C-C113B549B2FB}" destId="{8BAB11AD-7909-4C98-A61D-F6CFF6A1A8E0}" srcOrd="0" destOrd="0" presId="urn:microsoft.com/office/officeart/2005/8/layout/pyramid4"/>
    <dgm:cxn modelId="{8972F0D7-C0DF-4B9D-9F33-BFBF479F410E}" type="presOf" srcId="{CF987597-9D4A-4D06-99AF-B67D72BFDF0F}" destId="{E3D9B766-54CE-4825-BB36-324331F7CCB9}" srcOrd="0" destOrd="0" presId="urn:microsoft.com/office/officeart/2005/8/layout/pyramid4"/>
    <dgm:cxn modelId="{87DB2FA7-0157-4D38-BA71-D0C0B752AC9B}" srcId="{6718F48C-A50F-4C7D-9A28-DFCB6094F23E}" destId="{E8FD5659-7C8F-4841-BE4F-D59E71E9015C}" srcOrd="4" destOrd="0" parTransId="{BE166434-A511-4AF3-B598-E3AB48231E9D}" sibTransId="{F020BAD6-AB5C-4A1E-881F-D543E3DD6537}"/>
    <dgm:cxn modelId="{C983FBE4-1CCE-44C5-9C14-BB14757AECD7}" type="presParOf" srcId="{F9B18EE1-8150-46F5-A294-607C80DF7B1A}" destId="{65A75203-73EB-4B27-BF15-D0B45BAA0F15}" srcOrd="0" destOrd="0" presId="urn:microsoft.com/office/officeart/2005/8/layout/pyramid4"/>
    <dgm:cxn modelId="{9487AB40-BFE1-4480-AB87-D73EC7A8F1B5}" type="presParOf" srcId="{F9B18EE1-8150-46F5-A294-607C80DF7B1A}" destId="{F43A2963-37B6-429B-B01E-09D6E91C46F9}" srcOrd="1" destOrd="0" presId="urn:microsoft.com/office/officeart/2005/8/layout/pyramid4"/>
    <dgm:cxn modelId="{6AF18F07-F63E-47FB-B76B-F84DEA047D53}" type="presParOf" srcId="{F9B18EE1-8150-46F5-A294-607C80DF7B1A}" destId="{E3D9B766-54CE-4825-BB36-324331F7CCB9}" srcOrd="2" destOrd="0" presId="urn:microsoft.com/office/officeart/2005/8/layout/pyramid4"/>
    <dgm:cxn modelId="{ADB15A9B-91ED-44C8-AA3D-C16B1A32C98B}" type="presParOf" srcId="{F9B18EE1-8150-46F5-A294-607C80DF7B1A}" destId="{AD291A24-9BA7-40A3-8E9B-6C51CFAE2A51}" srcOrd="3" destOrd="0" presId="urn:microsoft.com/office/officeart/2005/8/layout/pyramid4"/>
    <dgm:cxn modelId="{DE07DBD4-9C9A-444B-B0A5-4A641F7531DC}" type="presParOf" srcId="{F9B18EE1-8150-46F5-A294-607C80DF7B1A}" destId="{E2B2BC4F-6008-4ADC-855C-C8B1F329E1B6}" srcOrd="4" destOrd="0" presId="urn:microsoft.com/office/officeart/2005/8/layout/pyramid4"/>
    <dgm:cxn modelId="{C948FCF2-6399-48EA-A3B6-D780B2C584CB}" type="presParOf" srcId="{F9B18EE1-8150-46F5-A294-607C80DF7B1A}" destId="{6B5A06E4-AE0C-4390-8779-88F4D0EEF50F}" srcOrd="5" destOrd="0" presId="urn:microsoft.com/office/officeart/2005/8/layout/pyramid4"/>
    <dgm:cxn modelId="{FA544F57-F1AA-402E-875B-CC7D6607613C}" type="presParOf" srcId="{F9B18EE1-8150-46F5-A294-607C80DF7B1A}" destId="{14EBC9F2-4447-4EDD-9CDF-ACAB206C2873}" srcOrd="6" destOrd="0" presId="urn:microsoft.com/office/officeart/2005/8/layout/pyramid4"/>
    <dgm:cxn modelId="{D3ADE849-6511-466B-8A99-4E0E2EF69DFB}" type="presParOf" srcId="{F9B18EE1-8150-46F5-A294-607C80DF7B1A}" destId="{357736EB-5C99-488B-9912-C10E2D092A50}" srcOrd="7" destOrd="0" presId="urn:microsoft.com/office/officeart/2005/8/layout/pyramid4"/>
    <dgm:cxn modelId="{126076B5-D0D7-408C-87F0-52476BB6776F}" type="presParOf" srcId="{F9B18EE1-8150-46F5-A294-607C80DF7B1A}" destId="{8BAB11AD-7909-4C98-A61D-F6CFF6A1A8E0}" srcOrd="8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A75203-73EB-4B27-BF15-D0B45BAA0F15}">
      <dsp:nvSpPr>
        <dsp:cNvPr id="0" name=""/>
        <dsp:cNvSpPr/>
      </dsp:nvSpPr>
      <dsp:spPr>
        <a:xfrm>
          <a:off x="2324438" y="25890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Journalism and Communication</a:t>
          </a:r>
          <a:endParaRPr lang="ca-ES" sz="1000" kern="1200"/>
        </a:p>
      </dsp:txBody>
      <dsp:txXfrm>
        <a:off x="2751624" y="880262"/>
        <a:ext cx="854371" cy="854371"/>
      </dsp:txXfrm>
    </dsp:sp>
    <dsp:sp modelId="{F43A2963-37B6-429B-B01E-09D6E91C46F9}">
      <dsp:nvSpPr>
        <dsp:cNvPr id="0" name=""/>
        <dsp:cNvSpPr/>
      </dsp:nvSpPr>
      <dsp:spPr>
        <a:xfrm>
          <a:off x="1470066" y="1734633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Media Technology</a:t>
          </a:r>
          <a:endParaRPr lang="ca-ES" sz="1000" kern="1200"/>
        </a:p>
      </dsp:txBody>
      <dsp:txXfrm>
        <a:off x="1897252" y="2589005"/>
        <a:ext cx="854371" cy="854371"/>
      </dsp:txXfrm>
    </dsp:sp>
    <dsp:sp modelId="{E3D9B766-54CE-4825-BB36-324331F7CCB9}">
      <dsp:nvSpPr>
        <dsp:cNvPr id="0" name=""/>
        <dsp:cNvSpPr/>
      </dsp:nvSpPr>
      <dsp:spPr>
        <a:xfrm rot="10800000">
          <a:off x="2324438" y="1734633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Languages and Narrative</a:t>
          </a:r>
          <a:endParaRPr lang="ca-ES" sz="1000" kern="1200"/>
        </a:p>
      </dsp:txBody>
      <dsp:txXfrm rot="10800000">
        <a:off x="2751624" y="1734633"/>
        <a:ext cx="854371" cy="854371"/>
      </dsp:txXfrm>
    </dsp:sp>
    <dsp:sp modelId="{AD291A24-9BA7-40A3-8E9B-6C51CFAE2A51}">
      <dsp:nvSpPr>
        <dsp:cNvPr id="0" name=""/>
        <dsp:cNvSpPr/>
      </dsp:nvSpPr>
      <dsp:spPr>
        <a:xfrm>
          <a:off x="3178809" y="1734633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Visual Arts</a:t>
          </a:r>
          <a:endParaRPr lang="ca-ES" sz="1000" kern="1200"/>
        </a:p>
      </dsp:txBody>
      <dsp:txXfrm>
        <a:off x="3605995" y="2589005"/>
        <a:ext cx="854371" cy="854371"/>
      </dsp:txXfrm>
    </dsp:sp>
    <dsp:sp modelId="{E2B2BC4F-6008-4ADC-855C-C8B1F329E1B6}">
      <dsp:nvSpPr>
        <dsp:cNvPr id="0" name=""/>
        <dsp:cNvSpPr/>
      </dsp:nvSpPr>
      <dsp:spPr>
        <a:xfrm>
          <a:off x="615694" y="3443377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Social Sciences</a:t>
          </a:r>
          <a:endParaRPr lang="ca-ES" sz="1000" kern="1200"/>
        </a:p>
      </dsp:txBody>
      <dsp:txXfrm>
        <a:off x="1042880" y="4297749"/>
        <a:ext cx="854371" cy="854371"/>
      </dsp:txXfrm>
    </dsp:sp>
    <dsp:sp modelId="{6B5A06E4-AE0C-4390-8779-88F4D0EEF50F}">
      <dsp:nvSpPr>
        <dsp:cNvPr id="0" name=""/>
        <dsp:cNvSpPr/>
      </dsp:nvSpPr>
      <dsp:spPr>
        <a:xfrm rot="10800000">
          <a:off x="1470066" y="3443377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Programming and Statistics</a:t>
          </a:r>
          <a:endParaRPr lang="ca-ES" sz="1000" kern="1200"/>
        </a:p>
      </dsp:txBody>
      <dsp:txXfrm rot="10800000">
        <a:off x="1897252" y="3443377"/>
        <a:ext cx="854371" cy="854371"/>
      </dsp:txXfrm>
    </dsp:sp>
    <dsp:sp modelId="{14EBC9F2-4447-4EDD-9CDF-ACAB206C2873}">
      <dsp:nvSpPr>
        <dsp:cNvPr id="0" name=""/>
        <dsp:cNvSpPr/>
      </dsp:nvSpPr>
      <dsp:spPr>
        <a:xfrm>
          <a:off x="2324438" y="3443377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Humanities/Sciences</a:t>
          </a:r>
          <a:endParaRPr lang="ca-ES" sz="1000" kern="1200"/>
        </a:p>
      </dsp:txBody>
      <dsp:txXfrm>
        <a:off x="2751624" y="4297749"/>
        <a:ext cx="854371" cy="854371"/>
      </dsp:txXfrm>
    </dsp:sp>
    <dsp:sp modelId="{357736EB-5C99-488B-9912-C10E2D092A50}">
      <dsp:nvSpPr>
        <dsp:cNvPr id="0" name=""/>
        <dsp:cNvSpPr/>
      </dsp:nvSpPr>
      <dsp:spPr>
        <a:xfrm rot="10800000">
          <a:off x="3178809" y="3443377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Semiotics</a:t>
          </a:r>
          <a:endParaRPr lang="ca-ES" sz="1000" kern="1200"/>
        </a:p>
      </dsp:txBody>
      <dsp:txXfrm rot="10800000">
        <a:off x="3605995" y="3443377"/>
        <a:ext cx="854371" cy="854371"/>
      </dsp:txXfrm>
    </dsp:sp>
    <dsp:sp modelId="{8BAB11AD-7909-4C98-A61D-F6CFF6A1A8E0}">
      <dsp:nvSpPr>
        <dsp:cNvPr id="0" name=""/>
        <dsp:cNvSpPr/>
      </dsp:nvSpPr>
      <dsp:spPr>
        <a:xfrm>
          <a:off x="4033181" y="3443377"/>
          <a:ext cx="1708743" cy="170874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Politics and Law</a:t>
          </a:r>
          <a:endParaRPr lang="ca-ES" sz="1000" kern="1200"/>
        </a:p>
      </dsp:txBody>
      <dsp:txXfrm>
        <a:off x="4460367" y="4297749"/>
        <a:ext cx="854371" cy="854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79DADA900FC75740835197A67FCEF12000E1903C630AFDE44FB4D3E2DE67C6C9B1" ma:contentTypeVersion="0" ma:contentTypeDescription="" ma:contentTypeScope="" ma:versionID="914b2b7ae16e8dbb58b2f46f3c5354f3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8e2b67c164dd48e62122bf9d841199e8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Codi"/>
                <xsd:element ref="ns2:Tipologia"/>
                <xsd:element ref="ns2:Descripció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Codi" ma:index="8" ma:displayName="Codi" ma:description="Codi de l'element" ma:internalName="Codi">
      <xsd:simpleType>
        <xsd:restriction base="dms:Text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cripció" ma:index="10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cripció xmlns="e3124df1-90c4-43f4-950e-d98a24cabd50" xsi:nil="true"/>
    <Estat xmlns="e3124df1-90c4-43f4-950e-d98a24cabd50">Definitiu</Estat>
    <Codi xmlns="e3124df1-90c4-43f4-950e-d98a24cabd50">EOCUPA16</Codi>
    <Tipologia xmlns="e3124df1-90c4-43f4-950e-d98a24cabd50">Altres</Tipologia>
  </documentManagement>
</p:properties>
</file>

<file path=customXml/itemProps1.xml><?xml version="1.0" encoding="utf-8"?>
<ds:datastoreItem xmlns:ds="http://schemas.openxmlformats.org/officeDocument/2006/customXml" ds:itemID="{ED677850-DED4-4BA3-924C-CF5AFB81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7A5B1-32CF-4A7C-A96C-70E749C5B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23B31-48B0-4C6C-B772-E789F7BB57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124df1-90c4-43f4-950e-d98a24cabd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Nieto Viramontes</dc:creator>
  <cp:lastModifiedBy>Noèlia Grifo Castillo</cp:lastModifiedBy>
  <cp:revision>2</cp:revision>
  <cp:lastPrinted>2019-02-08T13:11:00Z</cp:lastPrinted>
  <dcterms:created xsi:type="dcterms:W3CDTF">2019-06-11T08:45:00Z</dcterms:created>
  <dcterms:modified xsi:type="dcterms:W3CDTF">2019-06-11T08:45:00Z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0x01010079DADA900FC75740835197A67FCEF12000E1903C630AFDE44FB4D3E2DE67C6C9B1</vt:lpwstr>
  </property>
</Properties>
</file>